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3363278</wp:posOffset>
                </wp:positionH>
                <wp:positionV relativeFrom="page">
                  <wp:posOffset>578803</wp:posOffset>
                </wp:positionV>
                <wp:extent cx="4048125" cy="7334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Rekrutacja 2024/2025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Formularz do rekrutacji – promotor/opiekun naukowy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www.swps.pl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3363278</wp:posOffset>
                </wp:positionH>
                <wp:positionV relativeFrom="page">
                  <wp:posOffset>578803</wp:posOffset>
                </wp:positionV>
                <wp:extent cx="4048125" cy="73342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8125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4995"/>
        <w:gridCol w:w="3165"/>
        <w:gridCol w:w="1485"/>
        <w:tblGridChange w:id="0">
          <w:tblGrid>
            <w:gridCol w:w="4995"/>
            <w:gridCol w:w="3165"/>
            <w:gridCol w:w="1485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gridSpan w:val="3"/>
            <w:shd w:fill="948a54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ZGŁOSZENIE POTENCJALNEGO PROMOTORA/PROMOTORKI w procesie rekrutacji doktorantów oraz uczestników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i/lub OPIEKUNKI/OPIEKUNA NAUKOWEGO trybu eksternistycznego (tryb E) w Uniwersytecie  SWPS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Imię i nazwisko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promotora/promotorki 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Konrad Piotrowski</w:t>
            </w:r>
          </w:p>
        </w:tc>
      </w:tr>
      <w:tr>
        <w:trPr>
          <w:cantSplit w:val="0"/>
          <w:trHeight w:val="71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Nazwa centrum badawczego/grupy badawczej/grupy artystycznej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 której należy promotor/promotorka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Centrum Badań nad Rozwojem Osobowości</w:t>
            </w:r>
          </w:p>
          <w:p w:rsidR="00000000" w:rsidDel="00000000" w:rsidP="00000000" w:rsidRDefault="00000000" w:rsidRPr="00000000" w14:paraId="0000000D">
            <w:pPr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000ff"/>
                  <w:sz w:val="20"/>
                  <w:szCs w:val="20"/>
                  <w:u w:val="single"/>
                  <w:rtl w:val="0"/>
                </w:rPr>
                <w:t xml:space="preserve">https://swps.pl/nauka-i-badania/poznaj-nasz-potencjal/centra-badawcze/874-instytuty-naukowe/instytut-psychologii/centra-i-laboratoria/23138-centrum-badan-nad-rozwojem-osobowosci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Wykaz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Rule="auto"/>
              <w:ind w:left="277" w:hanging="277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https://www.researchgate.net/profile/Konrad-Piotrowski-2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20" w:before="120" w:lineRule="auto"/>
              <w:ind w:left="277" w:hanging="277"/>
              <w:jc w:val="both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GRANTY Narodowego Centrum Nauki:</w:t>
            </w:r>
          </w:p>
          <w:p w:rsidR="00000000" w:rsidDel="00000000" w:rsidP="00000000" w:rsidRDefault="00000000" w:rsidRPr="00000000" w14:paraId="00000013">
            <w:pPr>
              <w:spacing w:after="120" w:before="120" w:lineRule="auto"/>
              <w:ind w:left="277" w:hanging="277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2020 - Dlaczego niektórzy rodzice żałują posiadania dzieci? Badanie pilotażowe z zastosowaniem metodologii mieszanej.</w:t>
            </w:r>
          </w:p>
          <w:p w:rsidR="00000000" w:rsidDel="00000000" w:rsidP="00000000" w:rsidRDefault="00000000" w:rsidRPr="00000000" w14:paraId="00000014">
            <w:pPr>
              <w:spacing w:after="120" w:before="120" w:lineRule="auto"/>
              <w:ind w:left="277" w:hanging="277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2021 - Wypalenie rodzicielskie w pierwszych latach realizowania roli rodzica. Od czego zależy, jak się rozwija i jakie ma konsekwencje?</w:t>
            </w:r>
          </w:p>
          <w:p w:rsidR="00000000" w:rsidDel="00000000" w:rsidP="00000000" w:rsidRDefault="00000000" w:rsidRPr="00000000" w14:paraId="00000015">
            <w:pPr>
              <w:spacing w:after="120" w:before="120" w:lineRule="auto"/>
              <w:ind w:left="277" w:hanging="277"/>
              <w:jc w:val="both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WYBRANE PUBLIKACJE POWIĄZANE Z TEMATYKĄ PLANOWANYCH DOKTORATÓW:</w:t>
            </w:r>
          </w:p>
          <w:p w:rsidR="00000000" w:rsidDel="00000000" w:rsidP="00000000" w:rsidRDefault="00000000" w:rsidRPr="00000000" w14:paraId="00000016">
            <w:pPr>
              <w:spacing w:after="120" w:before="120" w:lineRule="auto"/>
              <w:ind w:left="277" w:hanging="277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Piotrowski, K., Mikolajczak, M., &amp; Roskam, I. (2023). I should not have had a child: Development and validation of the Parenthood Regret Scale.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Journal of Family Psychology, 37(8), 1282-1293.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https://doi.org/10.1037/fam0001158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120" w:before="120" w:lineRule="auto"/>
              <w:ind w:left="277" w:hanging="277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Piotrowski, K., Naude, L., Sanna, K., Szramka-Pawlak, B., Kwarcińska, K., &amp; Dzielińska, M. (2023). Perceptions of parenting among parents who regret having a child: a mixed-methods study.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Journal of Family Studies.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Advance online publication.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https://doi.org/10.1080/13229400.2023.2241520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20" w:before="120" w:lineRule="auto"/>
              <w:ind w:left="277" w:hanging="277"/>
              <w:jc w:val="both"/>
              <w:rPr>
                <w:rFonts w:ascii="Calibri" w:cs="Calibri" w:eastAsia="Calibri" w:hAnsi="Calibri"/>
                <w:color w:val="0000ff"/>
                <w:sz w:val="20"/>
                <w:szCs w:val="20"/>
                <w:u w:val="singl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Piotrowski, K., Cohen-Malayev, M., Hihara, S., Janowicz, K., Morgan, E., Naude, L., Saiga, S., Schachter, E., &amp; Sugimura, K. (2023). Parental Identity Processes Across Cultures: Commitment, In-Depth Exploration and Reconsideration of Commitment Among Parents from the United States, Israel, Poland, South Africa and Japan.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Identity, 23,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193-207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.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https://doi.org/10.1080/15283488.2023.2209581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before="120" w:lineRule="auto"/>
              <w:ind w:left="277" w:hanging="277"/>
              <w:jc w:val="both"/>
              <w:rPr>
                <w:rFonts w:ascii="Calibri" w:cs="Calibri" w:eastAsia="Calibri" w:hAnsi="Calibri"/>
                <w:color w:val="0000ff"/>
                <w:sz w:val="20"/>
                <w:szCs w:val="20"/>
                <w:u w:val="singl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Piotrowski, K., Bojanowska, A., Szczygieł, D., Mikolajczak, M., &amp; Roskam, I. (2023). Parental burnout at different stages of parenthood: Links with temperament, Big Five traits, and parental identity.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Frontiers in psychology, 14,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1087977.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https://doi.org/10.3389/fpsyg.2023.1087977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20" w:before="120" w:lineRule="auto"/>
              <w:ind w:left="277" w:hanging="277"/>
              <w:jc w:val="both"/>
              <w:rPr>
                <w:rFonts w:ascii="Calibri" w:cs="Calibri" w:eastAsia="Calibri" w:hAnsi="Calibri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Piotrowski, K. (2023). Trajectories of parental burnout in the first year of the COVID-19 pandemic.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Family Relations, 72(3),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680–696.</w:t>
            </w:r>
            <w:r w:rsidDel="00000000" w:rsidR="00000000" w:rsidRPr="00000000">
              <w:rPr>
                <w:rFonts w:ascii="Calibri" w:cs="Calibri" w:eastAsia="Calibri" w:hAnsi="Calibri"/>
                <w:color w:val="538135"/>
                <w:sz w:val="20"/>
                <w:szCs w:val="20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https://doi.org/10. 1111/fare.12819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120" w:before="120" w:lineRule="auto"/>
              <w:ind w:left="277" w:hanging="277"/>
              <w:jc w:val="both"/>
              <w:rPr>
                <w:rFonts w:ascii="Calibri" w:cs="Calibri" w:eastAsia="Calibri" w:hAnsi="Calibri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Lin, G.-X., Szczygieł, D., &amp; Piotrowski, K. (2022). Child-Oriented Perfectionism and Parental Burnout: The Moderating Role of Parents’ Emotional Intelligence.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Personality and Individual Differences, 198,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111805.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https://doi.org/10.1016/j.paid.2022.111805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20" w:before="120" w:lineRule="auto"/>
              <w:ind w:left="277" w:hanging="277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Piotrowski K. (2021). How many parents regret having children and how it is linked to their personality and health: Two studies with national samples in Poland.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PloS one, 16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(7), e0254163.. </w:t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https://doi.org/10.1371/journal.pone.0254163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120" w:before="120" w:lineRule="auto"/>
              <w:ind w:left="277" w:hanging="277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Piotrowski, K. (2018). Adaptation of the Utrecht-Management of Identity Commitments Scale (U-MICS) to the measurement of the parental identity domain.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Scandinavian Journal of Psychology, 59,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157-166.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https://doi.org/10.1111/sjop.12416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F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Dyscyplina dla przyszłej rozprawy doktorskiej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Psychologia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Krótki opis kierunków badawczych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Badania które prowadzę związane są z tematyką rodzicielstwa, w tym przede wszystkim z trudnościami z jakimi spotykają się współcześni rodzice. Szczególnie koncentruję się obecnie na dwóch obszarach badawczych: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7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wypaleniu rodzicielskim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(parental burnout)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17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żałowaniu decyzji o posiadaniu dzieci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(parenthood regret)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7">
            <w:pPr>
              <w:ind w:left="3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Istotnym obszarem moich badań jest także perfekcjonizm i jego wpływ na funkcjonowanie jednostki.</w:t>
            </w:r>
          </w:p>
          <w:p w:rsidR="00000000" w:rsidDel="00000000" w:rsidP="00000000" w:rsidRDefault="00000000" w:rsidRPr="00000000" w14:paraId="00000028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https://swps.pl/nauka-i-badania/poznaj-nasz-potencjal/centra-badawcze/874-instytuty-naukowe/instytut-psychologii/centra-i-laboratoria/23138-centrum-badan-nad-rozwojem-osobowosci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8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Obszary tematyczne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planowanych rozpraw doktorskich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170" w:hanging="28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Wpływ wypalenia rodzicielskiego i żałowania rodzicielstwa na zmiany osobowości i zachowania rodziców.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170" w:hanging="28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Współwystępowanie wypalenia rodzicielskiego i żałowania rodzicielstwa oraz symptomów zaburzeń zdrowia psychicznego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1" w:right="170" w:hanging="28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Różnice indywidualne pod względem wypalenia rodzicielskiego i żałowania decyzji o rodzicielstwie oraz ich uwarunkowania. Dlaczego niektórzy rodzice żałują choć nie są wypaleni, a inni są wypaleni, a nie żałują posiadania dzieci?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osób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które promotor/opiekun naukowy byłby w stanie przyjąć w efekcie rekrutacji w r.a. 2024/2025: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 Szkoły Doktorskiej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(stypendium doktoranckie finansowane ze środków USWPS)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2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 projektów lub grantów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badawczych krajowych i międzynarodowych (stypendium doktoranckie finansowane ze środków grantowych)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0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 programu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Doktorat wdrożeniowy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(stypendium doktoranckie finansowane ze środków MNiSW)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0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 trybu eksternistycznego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 brak stypendium doktoranckiego)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1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ind w:left="164" w:right="170" w:firstLine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obecnie prowadzonych doktoratów: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Szkole Doktorskiej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2</w:t>
            </w:r>
          </w:p>
        </w:tc>
      </w:tr>
      <w:tr>
        <w:trPr>
          <w:cantSplit w:val="0"/>
          <w:trHeight w:val="608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 Interdyscyplinarnych Studiach Doktoranckich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0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ind w:right="170" w:firstLine="14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trybie eksternistycznym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Liczba: 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ind w:left="164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wypromowanych dotychczas doktorantów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wraz z rokiem ukończenia doktoratu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ind w:left="164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otwartych przewodów doktoranckich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(w starym trybie, czyli w ramach studiów doktoranckich)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gridSpan w:val="3"/>
            <w:shd w:fill="948a54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REKRUTACJA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Kandydaci/kandydatki powinni/powinny skontaktować się z wybranymi przez siebie potencjalnymi promotorami/promotorkami którzy są członkami centrów i /lub zespołów badawczych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3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Warunki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które powinien(-nna) spełnić kandydat(-ka) </w:t>
              <w:br w:type="textWrapping"/>
              <w:t xml:space="preserve">w zakresie: zainteresowań naukowych; kompetencji naukowych; dotychczasowych osiągnięć; znajomości języków obcych; kompetencji społecznych; dyspozycyjności, itp.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" w:right="170" w:hanging="13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Zainteresowania: psychologia osobowości, psychologia kliniczna, psychologia rozwojowa, metodologia badań psychologicznych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" w:right="170" w:hanging="13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Kompetencje naukowe: samodzielna analiza statystyczna danych, gotowość do kształcenia w zakresie zaawansowanych metod analitycznych (R, Mplus)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" w:right="170" w:hanging="13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Dotychczasowe osiągnięcia: udokumentowana współpraca naukowa w okresie studiów magisterskich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" w:right="170" w:hanging="13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Znajomość języków obcych: znajomość języka angielskiego na poziomie umożliwiającym swobodną komunikację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" w:right="170" w:hanging="13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Kompetencje społeczne: komunikatywność, łatwość nawiązywania kontaktów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" w:right="170" w:hanging="13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Dyspozycyjność: gotowość do prowadzenia (niezbyt dużej) liczby zajęć ze studentami, gotowość do regularnej, systematycznej pracy naukowej</w:t>
            </w:r>
          </w:p>
          <w:p w:rsidR="00000000" w:rsidDel="00000000" w:rsidP="00000000" w:rsidRDefault="00000000" w:rsidRPr="00000000" w14:paraId="0000005A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Preferencje w zakresie kontaktu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z kandydatem/kandydatką w trakcie rekrutacji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ind w:left="169" w:right="17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Kontakt mailowy: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proszę podać adres e-mail: konrad.piotrowski@swps.edu.pl</w:t>
            </w:r>
          </w:p>
          <w:p w:rsidR="00000000" w:rsidDel="00000000" w:rsidP="00000000" w:rsidRDefault="00000000" w:rsidRPr="00000000" w14:paraId="0000005E">
            <w:pPr>
              <w:ind w:left="169" w:right="17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Kontakt telefoniczny: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proszę podać numer telefonu:________________________</w:t>
            </w:r>
          </w:p>
          <w:p w:rsidR="00000000" w:rsidDel="00000000" w:rsidP="00000000" w:rsidRDefault="00000000" w:rsidRPr="00000000" w14:paraId="0000005F">
            <w:pPr>
              <w:ind w:left="169" w:right="170"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Osobiste spotkania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(po wcześniejszym umówieniu e-mail/tel.)</w:t>
            </w:r>
          </w:p>
          <w:p w:rsidR="00000000" w:rsidDel="00000000" w:rsidP="00000000" w:rsidRDefault="00000000" w:rsidRPr="00000000" w14:paraId="00000060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Wszystkie formy kontaktu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62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Preferowane daty i godziny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(w okresie </w:t>
            </w:r>
          </w:p>
          <w:p w:rsidR="00000000" w:rsidDel="00000000" w:rsidP="00000000" w:rsidRDefault="00000000" w:rsidRPr="00000000" w14:paraId="00000063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marzec-czerwiec 2024) w celu przeprowadzenia rozmowy kwalifikacyjnej z kandydatem/kandydatką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64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Czerwiec (poza 4-9.06), nie przed 10:00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Informacja o ewentualnej nieobecności uniemożliwiającej kandydatom/-kom kontakt z potencjalnym promotorem/-ką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(ze wskazaniem dat)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 dniach 4-9.06 przebywam na konferencji</w:t>
            </w:r>
          </w:p>
        </w:tc>
      </w:tr>
    </w:tbl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9" w:type="first"/>
      <w:footerReference r:id="rId20" w:type="default"/>
      <w:footerReference r:id="rId21" w:type="first"/>
      <w:pgSz w:h="16838" w:w="11906" w:orient="portrait"/>
      <w:pgMar w:bottom="284" w:top="993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Gothic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b0f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c3bd96"/>
        <w:sz w:val="20"/>
        <w:szCs w:val="20"/>
        <w:rtl w:val="0"/>
      </w:rPr>
      <w:t xml:space="preserve">|</w:t>
    </w:r>
    <w:r w:rsidDel="00000000" w:rsidR="00000000" w:rsidRPr="00000000">
      <w:rPr>
        <w:rFonts w:ascii="Calibri" w:cs="Calibri" w:eastAsia="Calibri" w:hAnsi="Calibri"/>
        <w:color w:val="00b0f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7f7f7f"/>
        <w:sz w:val="20"/>
        <w:szCs w:val="20"/>
        <w:rtl w:val="0"/>
      </w:rPr>
      <w:t xml:space="preserve">Strona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right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color w:val="c3bd96"/>
        <w:sz w:val="20"/>
        <w:szCs w:val="20"/>
        <w:rtl w:val="0"/>
      </w:rPr>
      <w:t xml:space="preserve">|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7f7f7f"/>
        <w:sz w:val="20"/>
        <w:szCs w:val="20"/>
        <w:rtl w:val="0"/>
      </w:rPr>
      <w:t xml:space="preserve">Strona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957244" cy="887306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520" w:hanging="360"/>
      </w:pPr>
      <w:rPr/>
    </w:lvl>
    <w:lvl w:ilvl="1">
      <w:start w:val="1"/>
      <w:numFmt w:val="lowerLetter"/>
      <w:lvlText w:val="%2."/>
      <w:lvlJc w:val="left"/>
      <w:pPr>
        <w:ind w:left="1240" w:hanging="360"/>
      </w:pPr>
      <w:rPr/>
    </w:lvl>
    <w:lvl w:ilvl="2">
      <w:start w:val="1"/>
      <w:numFmt w:val="lowerRoman"/>
      <w:lvlText w:val="%3."/>
      <w:lvlJc w:val="right"/>
      <w:pPr>
        <w:ind w:left="1960" w:hanging="180"/>
      </w:pPr>
      <w:rPr/>
    </w:lvl>
    <w:lvl w:ilvl="3">
      <w:start w:val="1"/>
      <w:numFmt w:val="decimal"/>
      <w:lvlText w:val="%4."/>
      <w:lvlJc w:val="left"/>
      <w:pPr>
        <w:ind w:left="2680" w:hanging="360"/>
      </w:pPr>
      <w:rPr/>
    </w:lvl>
    <w:lvl w:ilvl="4">
      <w:start w:val="1"/>
      <w:numFmt w:val="lowerLetter"/>
      <w:lvlText w:val="%5."/>
      <w:lvlJc w:val="left"/>
      <w:pPr>
        <w:ind w:left="3400" w:hanging="360"/>
      </w:pPr>
      <w:rPr/>
    </w:lvl>
    <w:lvl w:ilvl="5">
      <w:start w:val="1"/>
      <w:numFmt w:val="lowerRoman"/>
      <w:lvlText w:val="%6."/>
      <w:lvlJc w:val="right"/>
      <w:pPr>
        <w:ind w:left="4120" w:hanging="180"/>
      </w:pPr>
      <w:rPr/>
    </w:lvl>
    <w:lvl w:ilvl="6">
      <w:start w:val="1"/>
      <w:numFmt w:val="decimal"/>
      <w:lvlText w:val="%7."/>
      <w:lvlJc w:val="left"/>
      <w:pPr>
        <w:ind w:left="4840" w:hanging="360"/>
      </w:pPr>
      <w:rPr/>
    </w:lvl>
    <w:lvl w:ilvl="7">
      <w:start w:val="1"/>
      <w:numFmt w:val="lowerLetter"/>
      <w:lvlText w:val="%8."/>
      <w:lvlJc w:val="left"/>
      <w:pPr>
        <w:ind w:left="5560" w:hanging="360"/>
      </w:pPr>
      <w:rPr/>
    </w:lvl>
    <w:lvl w:ilvl="8">
      <w:start w:val="1"/>
      <w:numFmt w:val="lowerRoman"/>
      <w:lvlText w:val="%9."/>
      <w:lvlJc w:val="right"/>
      <w:pPr>
        <w:ind w:left="62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ipercze">
    <w:name w:val="Hyperlink"/>
    <w:basedOn w:val="Domylnaczcionkaakapitu"/>
    <w:unhideWhenUsed w:val="1"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4462AA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 w:val="1"/>
    <w:rsid w:val="004462A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 w:val="1"/>
    <w:rsid w:val="000A0127"/>
    <w:pPr>
      <w:ind w:left="720"/>
      <w:contextualSpacing w:val="1"/>
    </w:pPr>
  </w:style>
  <w:style w:type="table" w:styleId="Siatkatabelijasna">
    <w:name w:val="Grid Table Light"/>
    <w:basedOn w:val="Standardowy"/>
    <w:uiPriority w:val="40"/>
    <w:rsid w:val="00D0780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B57915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B57915"/>
    <w:rPr>
      <w:rFonts w:ascii="Segoe UI" w:cs="Segoe UI" w:hAnsi="Segoe UI"/>
      <w:sz w:val="18"/>
      <w:szCs w:val="18"/>
    </w:r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Uwydatnienie">
    <w:name w:val="Emphasis"/>
    <w:uiPriority w:val="20"/>
    <w:qFormat w:val="1"/>
    <w:rsid w:val="0042245A"/>
    <w:rPr>
      <w:i w:val="1"/>
      <w:iCs w:val="1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42245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doi.org/10.1080/13229400.2023.2241520" TargetMode="External"/><Relationship Id="rId10" Type="http://schemas.openxmlformats.org/officeDocument/2006/relationships/hyperlink" Target="https://psycnet.apa.org/doi/10.1037/fam0001158" TargetMode="External"/><Relationship Id="rId21" Type="http://schemas.openxmlformats.org/officeDocument/2006/relationships/footer" Target="footer2.xml"/><Relationship Id="rId13" Type="http://schemas.openxmlformats.org/officeDocument/2006/relationships/hyperlink" Target="https://doi.org/10.3389/fpsyg.2023.1087977" TargetMode="External"/><Relationship Id="rId12" Type="http://schemas.openxmlformats.org/officeDocument/2006/relationships/hyperlink" Target="https://doi.org/10.1080/15283488.2023.220958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esearchgate.net/profile/Konrad-Piotrowski-2" TargetMode="External"/><Relationship Id="rId15" Type="http://schemas.openxmlformats.org/officeDocument/2006/relationships/hyperlink" Target="https://doi.org/10.1016/j.paid.2022.111805" TargetMode="External"/><Relationship Id="rId14" Type="http://schemas.openxmlformats.org/officeDocument/2006/relationships/hyperlink" Target="https://doi.org/10.%201111/fare.12819" TargetMode="External"/><Relationship Id="rId17" Type="http://schemas.openxmlformats.org/officeDocument/2006/relationships/hyperlink" Target="https://doi.org/10.1111/sjop.12416" TargetMode="External"/><Relationship Id="rId16" Type="http://schemas.openxmlformats.org/officeDocument/2006/relationships/hyperlink" Target="https://doi.org/10.1371/journal.pone.0254163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yperlink" Target="https://swps.pl/nauka-i-badania/poznaj-nasz-potencjal/centra-badawcze/874-instytuty-naukowe/instytut-psychologii/centra-i-laboratoria/23138-centrum-badan-nad-rozwojem-osobowosci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swps.pl/nauka-i-badania/poznaj-nasz-potencjal/centra-badawcze/874-instytuty-naukowe/instytut-psychologii/centra-i-laboratoria/23138-centrum-badan-nad-rozwojem-osobowosc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mvW55E9yoO24i7NOipB19WpX6w==">CgMxLjAyCGguZ2pkZ3hzMgloLjMwajB6bGwyCWguMWZvYjl0ZTIJaC4zem55c2g3OAByITFZZkloNnhDNDItWUNXV1lHV3VkTnI2MFVJSlVjdExxUA==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2024-03-08T13:40:00Z</dcterms:created>
  <dc:creator>jersob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62525c77ac49a0a8f1fc9e79da22e0c86176a968fad7994d09cfb1cf43753664</vt:lpwstr>
  </property>
</Properties>
</file>