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5AACD0" w14:textId="77777777" w:rsidR="00FB3FA0" w:rsidRDefault="00F66970" w:rsidP="00F66970">
      <w:pPr>
        <w:pStyle w:val="NormalnyWeb"/>
        <w:spacing w:before="240" w:beforeAutospacing="0" w:after="0" w:afterAutospacing="0" w:line="276" w:lineRule="auto"/>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Informacja prasowa</w:t>
      </w:r>
    </w:p>
    <w:p w14:paraId="1EA4945C" w14:textId="77777777" w:rsidR="00BA53F9" w:rsidRDefault="00BA53F9" w:rsidP="00FB3FA0">
      <w:pPr>
        <w:spacing w:line="276" w:lineRule="auto"/>
        <w:jc w:val="both"/>
        <w:rPr>
          <w:rFonts w:eastAsia="Times New Roman" w:cstheme="minorHAnsi"/>
          <w:bCs/>
          <w:color w:val="000000"/>
          <w:lang w:eastAsia="pl-PL"/>
        </w:rPr>
      </w:pPr>
    </w:p>
    <w:p w14:paraId="6367D50C" w14:textId="77777777" w:rsidR="00A5158E" w:rsidRPr="00A5158E" w:rsidRDefault="00A5158E" w:rsidP="00A5158E">
      <w:pPr>
        <w:spacing w:before="240" w:after="240" w:line="240" w:lineRule="auto"/>
        <w:jc w:val="both"/>
        <w:rPr>
          <w:rFonts w:ascii="Times New Roman" w:eastAsia="Times New Roman" w:hAnsi="Times New Roman" w:cs="Times New Roman"/>
          <w:sz w:val="24"/>
          <w:szCs w:val="24"/>
          <w:lang w:eastAsia="pl-PL"/>
        </w:rPr>
      </w:pPr>
      <w:r w:rsidRPr="00A5158E">
        <w:rPr>
          <w:rFonts w:ascii="Arial" w:eastAsia="Times New Roman" w:hAnsi="Arial" w:cs="Arial"/>
          <w:b/>
          <w:bCs/>
          <w:color w:val="000000"/>
          <w:lang w:eastAsia="pl-PL"/>
        </w:rPr>
        <w:t>Wspólnie przed ekranem, czyli świąteczne opowieści filmowe</w:t>
      </w:r>
    </w:p>
    <w:p w14:paraId="216506FA" w14:textId="77777777" w:rsidR="00A5158E" w:rsidRPr="00A5158E" w:rsidRDefault="00A5158E" w:rsidP="00A5158E">
      <w:pPr>
        <w:spacing w:before="240" w:after="240" w:line="240" w:lineRule="auto"/>
        <w:jc w:val="both"/>
        <w:rPr>
          <w:rFonts w:ascii="Times New Roman" w:eastAsia="Times New Roman" w:hAnsi="Times New Roman" w:cs="Times New Roman"/>
          <w:sz w:val="24"/>
          <w:szCs w:val="24"/>
          <w:lang w:eastAsia="pl-PL"/>
        </w:rPr>
      </w:pPr>
      <w:r w:rsidRPr="00A5158E">
        <w:rPr>
          <w:rFonts w:ascii="Arial" w:eastAsia="Times New Roman" w:hAnsi="Arial" w:cs="Arial"/>
          <w:b/>
          <w:bCs/>
          <w:color w:val="000000"/>
          <w:lang w:eastAsia="pl-PL"/>
        </w:rPr>
        <w:t xml:space="preserve">Czas Bożego Narodzenia jest wyjątkowym momentem w ciągu roku. Bez względu na to, jaki mamy stosunek do religii i tradycji, większość z nas stara się przestrzegać ugruntowanych kulturowo zwyczajów. Ubieranie choinki, wieczerza wigilijna, cykl spotkań rodzinnych i prezenty to elementy obowiązkowe każdego okresu bożonarodzeniowego. Wspólne oglądanie filmów, podobnie jak dawniej kolędowanie, zyskało status stałego punktu świątecznego programu </w:t>
      </w:r>
      <w:r w:rsidRPr="00A5158E">
        <w:rPr>
          <w:rFonts w:ascii="Calibri" w:eastAsia="Times New Roman" w:hAnsi="Calibri" w:cs="Calibri"/>
          <w:b/>
          <w:bCs/>
          <w:color w:val="000000"/>
          <w:lang w:eastAsia="pl-PL"/>
        </w:rPr>
        <w:t>–</w:t>
      </w:r>
      <w:r w:rsidRPr="00A5158E">
        <w:rPr>
          <w:rFonts w:ascii="Arial" w:eastAsia="Times New Roman" w:hAnsi="Arial" w:cs="Arial"/>
          <w:b/>
          <w:bCs/>
          <w:color w:val="000000"/>
          <w:lang w:eastAsia="pl-PL"/>
        </w:rPr>
        <w:t xml:space="preserve"> mówi dr Małgorzata </w:t>
      </w:r>
      <w:proofErr w:type="spellStart"/>
      <w:r w:rsidRPr="00A5158E">
        <w:rPr>
          <w:rFonts w:ascii="Arial" w:eastAsia="Times New Roman" w:hAnsi="Arial" w:cs="Arial"/>
          <w:b/>
          <w:bCs/>
          <w:color w:val="000000"/>
          <w:lang w:eastAsia="pl-PL"/>
        </w:rPr>
        <w:t>Bulaszewska</w:t>
      </w:r>
      <w:proofErr w:type="spellEnd"/>
      <w:r w:rsidRPr="00A5158E">
        <w:rPr>
          <w:rFonts w:ascii="Arial" w:eastAsia="Times New Roman" w:hAnsi="Arial" w:cs="Arial"/>
          <w:b/>
          <w:bCs/>
          <w:color w:val="000000"/>
          <w:lang w:eastAsia="pl-PL"/>
        </w:rPr>
        <w:t>, kulturoznawca z Uniwersytetu SWPS.</w:t>
      </w:r>
    </w:p>
    <w:p w14:paraId="3BC96196" w14:textId="77777777" w:rsidR="00A5158E" w:rsidRPr="00A5158E" w:rsidRDefault="00A5158E" w:rsidP="00A5158E">
      <w:pPr>
        <w:spacing w:before="240" w:after="240" w:line="240" w:lineRule="auto"/>
        <w:jc w:val="both"/>
        <w:rPr>
          <w:rFonts w:ascii="Times New Roman" w:eastAsia="Times New Roman" w:hAnsi="Times New Roman" w:cs="Times New Roman"/>
          <w:sz w:val="24"/>
          <w:szCs w:val="24"/>
          <w:lang w:eastAsia="pl-PL"/>
        </w:rPr>
      </w:pPr>
      <w:r w:rsidRPr="00A5158E">
        <w:rPr>
          <w:rFonts w:ascii="Arial" w:eastAsia="Times New Roman" w:hAnsi="Arial" w:cs="Arial"/>
          <w:color w:val="000000"/>
          <w:lang w:eastAsia="pl-PL"/>
        </w:rPr>
        <w:t>Jakie filmy zatem wybrać, by uniknąć napięć i konfliktów? Na pewno powinny to być obrazy, w których okres świąteczny jest obecny. Najlepiej, żeby opowieść przedstawiona była z humorem, a bohaterowie musieli pokonać przeszkody, by w finale cieszyć się miłością i radosną, świąteczną atmosferą. Popkulturowe odpowiedzi na powyższe zapotrzebowanie jest szerokie, jednak kilka produkcji na stałe weszło do tradycji.</w:t>
      </w:r>
    </w:p>
    <w:p w14:paraId="37B19D3F" w14:textId="77777777" w:rsidR="00A5158E" w:rsidRPr="00A5158E" w:rsidRDefault="00A5158E" w:rsidP="00A5158E">
      <w:pPr>
        <w:spacing w:before="240" w:after="240" w:line="240" w:lineRule="auto"/>
        <w:jc w:val="both"/>
        <w:rPr>
          <w:rFonts w:ascii="Times New Roman" w:eastAsia="Times New Roman" w:hAnsi="Times New Roman" w:cs="Times New Roman"/>
          <w:sz w:val="24"/>
          <w:szCs w:val="24"/>
          <w:lang w:eastAsia="pl-PL"/>
        </w:rPr>
      </w:pPr>
      <w:r w:rsidRPr="00A5158E">
        <w:rPr>
          <w:rFonts w:ascii="Arial" w:eastAsia="Times New Roman" w:hAnsi="Arial" w:cs="Arial"/>
          <w:i/>
          <w:iCs/>
          <w:color w:val="000000"/>
          <w:lang w:eastAsia="pl-PL"/>
        </w:rPr>
        <w:t>Kevin sam w domu</w:t>
      </w:r>
      <w:r w:rsidRPr="00A5158E">
        <w:rPr>
          <w:rFonts w:ascii="Arial" w:eastAsia="Times New Roman" w:hAnsi="Arial" w:cs="Arial"/>
          <w:color w:val="000000"/>
          <w:lang w:eastAsia="pl-PL"/>
        </w:rPr>
        <w:t xml:space="preserve"> (1990) od prawie trzech dekad towarzyszy polskiemu społeczeństwu, gromadząc przed ekranami całe rodziny. Gdy Polsat w 2010 roku postanowił w święta nie pokazywać filmu, na Facebooku wierni widzowie rozpoczęli akcję, w wyniku której Kevin zagościł jednak w domach podczas świąt Bożego Narodzenia. Oglądamy archetyp syna marnotrawnego, którego powrót na łono rodziny jest wyrazem pokory, gotowości do przyznania się do błędów i chęci odkupienia. Tak właśnie zachowuje się Kevin, który w miarę rozwoju akcji uświadamia sobie swoje złe zachowanie i na końcu dochodzi do metaforycznego odkupienia. Przynajmniej do czasu kolejnej przygody w Nowym Jorku.</w:t>
      </w:r>
    </w:p>
    <w:p w14:paraId="33EA46FD" w14:textId="77777777" w:rsidR="00A5158E" w:rsidRPr="00A5158E" w:rsidRDefault="00A5158E" w:rsidP="00A5158E">
      <w:pPr>
        <w:spacing w:before="240" w:after="240" w:line="240" w:lineRule="auto"/>
        <w:jc w:val="both"/>
        <w:rPr>
          <w:rFonts w:ascii="Times New Roman" w:eastAsia="Times New Roman" w:hAnsi="Times New Roman" w:cs="Times New Roman"/>
          <w:sz w:val="24"/>
          <w:szCs w:val="24"/>
          <w:lang w:eastAsia="pl-PL"/>
        </w:rPr>
      </w:pPr>
      <w:r w:rsidRPr="00A5158E">
        <w:rPr>
          <w:rFonts w:ascii="Arial" w:eastAsia="Times New Roman" w:hAnsi="Arial" w:cs="Arial"/>
          <w:i/>
          <w:iCs/>
          <w:color w:val="000000"/>
          <w:lang w:eastAsia="pl-PL"/>
        </w:rPr>
        <w:t xml:space="preserve">To właśnie miłość </w:t>
      </w:r>
      <w:r w:rsidRPr="00A5158E">
        <w:rPr>
          <w:rFonts w:ascii="Arial" w:eastAsia="Times New Roman" w:hAnsi="Arial" w:cs="Arial"/>
          <w:color w:val="000000"/>
          <w:lang w:eastAsia="pl-PL"/>
        </w:rPr>
        <w:t>(2003) z gwiazdorsk</w:t>
      </w:r>
      <w:bookmarkStart w:id="0" w:name="_GoBack"/>
      <w:bookmarkEnd w:id="0"/>
      <w:r w:rsidRPr="00A5158E">
        <w:rPr>
          <w:rFonts w:ascii="Arial" w:eastAsia="Times New Roman" w:hAnsi="Arial" w:cs="Arial"/>
          <w:color w:val="000000"/>
          <w:lang w:eastAsia="pl-PL"/>
        </w:rPr>
        <w:t xml:space="preserve">ą obsadą (Hugh Grant, Emma Thompson, </w:t>
      </w:r>
      <w:proofErr w:type="spellStart"/>
      <w:r w:rsidRPr="00A5158E">
        <w:rPr>
          <w:rFonts w:ascii="Arial" w:eastAsia="Times New Roman" w:hAnsi="Arial" w:cs="Arial"/>
          <w:color w:val="000000"/>
          <w:lang w:eastAsia="pl-PL"/>
        </w:rPr>
        <w:t>Liam</w:t>
      </w:r>
      <w:proofErr w:type="spellEnd"/>
      <w:r w:rsidRPr="00A5158E">
        <w:rPr>
          <w:rFonts w:ascii="Arial" w:eastAsia="Times New Roman" w:hAnsi="Arial" w:cs="Arial"/>
          <w:color w:val="000000"/>
          <w:lang w:eastAsia="pl-PL"/>
        </w:rPr>
        <w:t xml:space="preserve"> </w:t>
      </w:r>
      <w:proofErr w:type="spellStart"/>
      <w:r w:rsidRPr="00A5158E">
        <w:rPr>
          <w:rFonts w:ascii="Arial" w:eastAsia="Times New Roman" w:hAnsi="Arial" w:cs="Arial"/>
          <w:color w:val="000000"/>
          <w:lang w:eastAsia="pl-PL"/>
        </w:rPr>
        <w:t>Neeson</w:t>
      </w:r>
      <w:proofErr w:type="spellEnd"/>
      <w:r w:rsidRPr="00A5158E">
        <w:rPr>
          <w:rFonts w:ascii="Arial" w:eastAsia="Times New Roman" w:hAnsi="Arial" w:cs="Arial"/>
          <w:color w:val="000000"/>
          <w:lang w:eastAsia="pl-PL"/>
        </w:rPr>
        <w:t xml:space="preserve">, </w:t>
      </w:r>
      <w:proofErr w:type="spellStart"/>
      <w:r w:rsidRPr="00A5158E">
        <w:rPr>
          <w:rFonts w:ascii="Arial" w:eastAsia="Times New Roman" w:hAnsi="Arial" w:cs="Arial"/>
          <w:color w:val="000000"/>
          <w:lang w:eastAsia="pl-PL"/>
        </w:rPr>
        <w:t>Keira</w:t>
      </w:r>
      <w:proofErr w:type="spellEnd"/>
      <w:r w:rsidRPr="00A5158E">
        <w:rPr>
          <w:rFonts w:ascii="Arial" w:eastAsia="Times New Roman" w:hAnsi="Arial" w:cs="Arial"/>
          <w:color w:val="000000"/>
          <w:lang w:eastAsia="pl-PL"/>
        </w:rPr>
        <w:t xml:space="preserve"> </w:t>
      </w:r>
      <w:proofErr w:type="spellStart"/>
      <w:r w:rsidRPr="00A5158E">
        <w:rPr>
          <w:rFonts w:ascii="Arial" w:eastAsia="Times New Roman" w:hAnsi="Arial" w:cs="Arial"/>
          <w:color w:val="000000"/>
          <w:lang w:eastAsia="pl-PL"/>
        </w:rPr>
        <w:t>Knightley</w:t>
      </w:r>
      <w:proofErr w:type="spellEnd"/>
      <w:r w:rsidRPr="00A5158E">
        <w:rPr>
          <w:rFonts w:ascii="Arial" w:eastAsia="Times New Roman" w:hAnsi="Arial" w:cs="Arial"/>
          <w:color w:val="000000"/>
          <w:lang w:eastAsia="pl-PL"/>
        </w:rPr>
        <w:t xml:space="preserve">) jest opowieścią o miłości, nie zawsze szczęśliwej. Dziewięć historii przedstawia różne odcienie miłości, które swój finał znajdują właśnie w wieczór wigilijny. Bohaterowie obrazu </w:t>
      </w:r>
      <w:r w:rsidRPr="00A5158E">
        <w:rPr>
          <w:rFonts w:ascii="Arial" w:eastAsia="Times New Roman" w:hAnsi="Arial" w:cs="Arial"/>
          <w:i/>
          <w:iCs/>
          <w:color w:val="000000"/>
          <w:lang w:eastAsia="pl-PL"/>
        </w:rPr>
        <w:t>Listy do M.</w:t>
      </w:r>
      <w:r w:rsidRPr="00A5158E">
        <w:rPr>
          <w:rFonts w:ascii="Arial" w:eastAsia="Times New Roman" w:hAnsi="Arial" w:cs="Arial"/>
          <w:color w:val="000000"/>
          <w:lang w:eastAsia="pl-PL"/>
        </w:rPr>
        <w:t xml:space="preserve"> (2011) oraz </w:t>
      </w:r>
      <w:r w:rsidRPr="00A5158E">
        <w:rPr>
          <w:rFonts w:ascii="Arial" w:eastAsia="Times New Roman" w:hAnsi="Arial" w:cs="Arial"/>
          <w:i/>
          <w:iCs/>
          <w:color w:val="000000"/>
          <w:lang w:eastAsia="pl-PL"/>
        </w:rPr>
        <w:t>Holiday</w:t>
      </w:r>
      <w:r w:rsidRPr="00A5158E">
        <w:rPr>
          <w:rFonts w:ascii="Arial" w:eastAsia="Times New Roman" w:hAnsi="Arial" w:cs="Arial"/>
          <w:color w:val="000000"/>
          <w:lang w:eastAsia="pl-PL"/>
        </w:rPr>
        <w:t xml:space="preserve"> (2006)</w:t>
      </w:r>
      <w:r w:rsidRPr="00A5158E">
        <w:rPr>
          <w:rFonts w:ascii="Arial" w:eastAsia="Times New Roman" w:hAnsi="Arial" w:cs="Arial"/>
          <w:i/>
          <w:iCs/>
          <w:color w:val="000000"/>
          <w:lang w:eastAsia="pl-PL"/>
        </w:rPr>
        <w:t xml:space="preserve"> </w:t>
      </w:r>
      <w:r w:rsidRPr="00A5158E">
        <w:rPr>
          <w:rFonts w:ascii="Arial" w:eastAsia="Times New Roman" w:hAnsi="Arial" w:cs="Arial"/>
          <w:color w:val="000000"/>
          <w:lang w:eastAsia="pl-PL"/>
        </w:rPr>
        <w:t>także przekonują się o magii tego wieczoru, o potędze miłości, sile rodziny, słuszności wybaczania i potrzebie wiary.</w:t>
      </w:r>
    </w:p>
    <w:p w14:paraId="3DB22E3A" w14:textId="77777777" w:rsidR="00A5158E" w:rsidRPr="00A5158E" w:rsidRDefault="00A5158E" w:rsidP="00A5158E">
      <w:pPr>
        <w:spacing w:before="240" w:after="240" w:line="240" w:lineRule="auto"/>
        <w:jc w:val="both"/>
        <w:rPr>
          <w:rFonts w:ascii="Times New Roman" w:eastAsia="Times New Roman" w:hAnsi="Times New Roman" w:cs="Times New Roman"/>
          <w:sz w:val="24"/>
          <w:szCs w:val="24"/>
          <w:lang w:eastAsia="pl-PL"/>
        </w:rPr>
      </w:pPr>
      <w:r w:rsidRPr="00A5158E">
        <w:rPr>
          <w:rFonts w:ascii="Arial" w:eastAsia="Times New Roman" w:hAnsi="Arial" w:cs="Arial"/>
          <w:color w:val="000000"/>
          <w:lang w:eastAsia="pl-PL"/>
        </w:rPr>
        <w:t xml:space="preserve">Czas świąteczny pełen niespodzianek i zwrotów akcji znajdziemy także w klasycznym musicalu </w:t>
      </w:r>
      <w:r w:rsidRPr="00A5158E">
        <w:rPr>
          <w:rFonts w:ascii="Arial" w:eastAsia="Times New Roman" w:hAnsi="Arial" w:cs="Arial"/>
          <w:i/>
          <w:iCs/>
          <w:color w:val="000000"/>
          <w:lang w:eastAsia="pl-PL"/>
        </w:rPr>
        <w:t xml:space="preserve">Gospoda świąteczna </w:t>
      </w:r>
      <w:r w:rsidRPr="00A5158E">
        <w:rPr>
          <w:rFonts w:ascii="Arial" w:eastAsia="Times New Roman" w:hAnsi="Arial" w:cs="Arial"/>
          <w:color w:val="000000"/>
          <w:lang w:eastAsia="pl-PL"/>
        </w:rPr>
        <w:t xml:space="preserve">(1942) z oscarowym przebojem </w:t>
      </w:r>
      <w:r w:rsidRPr="00A5158E">
        <w:rPr>
          <w:rFonts w:ascii="Arial" w:eastAsia="Times New Roman" w:hAnsi="Arial" w:cs="Arial"/>
          <w:i/>
          <w:iCs/>
          <w:color w:val="000000"/>
          <w:lang w:eastAsia="pl-PL"/>
        </w:rPr>
        <w:t xml:space="preserve">White </w:t>
      </w:r>
      <w:proofErr w:type="spellStart"/>
      <w:r w:rsidRPr="00A5158E">
        <w:rPr>
          <w:rFonts w:ascii="Arial" w:eastAsia="Times New Roman" w:hAnsi="Arial" w:cs="Arial"/>
          <w:i/>
          <w:iCs/>
          <w:color w:val="000000"/>
          <w:lang w:eastAsia="pl-PL"/>
        </w:rPr>
        <w:t>Christmas</w:t>
      </w:r>
      <w:proofErr w:type="spellEnd"/>
      <w:r w:rsidRPr="00A5158E">
        <w:rPr>
          <w:rFonts w:ascii="Arial" w:eastAsia="Times New Roman" w:hAnsi="Arial" w:cs="Arial"/>
          <w:color w:val="000000"/>
          <w:lang w:eastAsia="pl-PL"/>
        </w:rPr>
        <w:t xml:space="preserve">, </w:t>
      </w:r>
      <w:proofErr w:type="spellStart"/>
      <w:r w:rsidRPr="00A5158E">
        <w:rPr>
          <w:rFonts w:ascii="Arial" w:eastAsia="Times New Roman" w:hAnsi="Arial" w:cs="Arial"/>
          <w:i/>
          <w:iCs/>
          <w:color w:val="000000"/>
          <w:lang w:eastAsia="pl-PL"/>
        </w:rPr>
        <w:t>Gremliny</w:t>
      </w:r>
      <w:proofErr w:type="spellEnd"/>
      <w:r w:rsidRPr="00A5158E">
        <w:rPr>
          <w:rFonts w:ascii="Arial" w:eastAsia="Times New Roman" w:hAnsi="Arial" w:cs="Arial"/>
          <w:i/>
          <w:iCs/>
          <w:color w:val="000000"/>
          <w:lang w:eastAsia="pl-PL"/>
        </w:rPr>
        <w:t xml:space="preserve"> rozrabiają </w:t>
      </w:r>
      <w:r w:rsidRPr="00A5158E">
        <w:rPr>
          <w:rFonts w:ascii="Arial" w:eastAsia="Times New Roman" w:hAnsi="Arial" w:cs="Arial"/>
          <w:color w:val="000000"/>
          <w:lang w:eastAsia="pl-PL"/>
        </w:rPr>
        <w:t xml:space="preserve">(1984) czy w </w:t>
      </w:r>
      <w:proofErr w:type="spellStart"/>
      <w:r w:rsidRPr="00A5158E">
        <w:rPr>
          <w:rFonts w:ascii="Arial" w:eastAsia="Times New Roman" w:hAnsi="Arial" w:cs="Arial"/>
          <w:i/>
          <w:iCs/>
          <w:color w:val="000000"/>
          <w:lang w:eastAsia="pl-PL"/>
        </w:rPr>
        <w:t>Grinch</w:t>
      </w:r>
      <w:proofErr w:type="spellEnd"/>
      <w:r w:rsidRPr="00A5158E">
        <w:rPr>
          <w:rFonts w:ascii="Arial" w:eastAsia="Times New Roman" w:hAnsi="Arial" w:cs="Arial"/>
          <w:i/>
          <w:iCs/>
          <w:color w:val="000000"/>
          <w:lang w:eastAsia="pl-PL"/>
        </w:rPr>
        <w:t xml:space="preserve">: świąt nie będzie </w:t>
      </w:r>
      <w:r w:rsidRPr="00A5158E">
        <w:rPr>
          <w:rFonts w:ascii="Arial" w:eastAsia="Times New Roman" w:hAnsi="Arial" w:cs="Arial"/>
          <w:color w:val="000000"/>
          <w:lang w:eastAsia="pl-PL"/>
        </w:rPr>
        <w:t>(2000), w którym tytułowy bohater prezentuje niezwykłe, sarkastyczne poczucie humoru.</w:t>
      </w:r>
    </w:p>
    <w:p w14:paraId="77A44A7F" w14:textId="77777777" w:rsidR="00A5158E" w:rsidRPr="00A5158E" w:rsidRDefault="00A5158E" w:rsidP="00A5158E">
      <w:pPr>
        <w:spacing w:before="240" w:after="240" w:line="240" w:lineRule="auto"/>
        <w:jc w:val="both"/>
        <w:rPr>
          <w:rFonts w:ascii="Times New Roman" w:eastAsia="Times New Roman" w:hAnsi="Times New Roman" w:cs="Times New Roman"/>
          <w:sz w:val="24"/>
          <w:szCs w:val="24"/>
          <w:lang w:eastAsia="pl-PL"/>
        </w:rPr>
      </w:pPr>
      <w:r w:rsidRPr="00A5158E">
        <w:rPr>
          <w:rFonts w:ascii="Arial" w:eastAsia="Times New Roman" w:hAnsi="Arial" w:cs="Arial"/>
          <w:color w:val="000000"/>
          <w:lang w:eastAsia="pl-PL"/>
        </w:rPr>
        <w:t>Święta to czas relaksu i pojednania. Lubimy wtedy oglądać to, co już znamy, co wzbudza poczucie bezpieczeństwa. Gdy kilka pokoleń jest gotowych spędzić ten czas wspólnie, ważne jest, by poruszane tematy były dla wszystkich zrozumiałe. Dzięki temu święta stają się okresem magicznym, beztroskim i radosnym.</w:t>
      </w:r>
    </w:p>
    <w:p w14:paraId="74CAEBC3" w14:textId="77777777" w:rsidR="00A5158E" w:rsidRPr="00A5158E" w:rsidRDefault="00A5158E" w:rsidP="00A5158E">
      <w:pPr>
        <w:spacing w:before="240" w:after="240" w:line="240" w:lineRule="auto"/>
        <w:jc w:val="both"/>
        <w:rPr>
          <w:rFonts w:ascii="Times New Roman" w:eastAsia="Times New Roman" w:hAnsi="Times New Roman" w:cs="Times New Roman"/>
          <w:sz w:val="24"/>
          <w:szCs w:val="24"/>
          <w:lang w:eastAsia="pl-PL"/>
        </w:rPr>
      </w:pPr>
      <w:r w:rsidRPr="00A5158E">
        <w:rPr>
          <w:rFonts w:ascii="Arial" w:eastAsia="Times New Roman" w:hAnsi="Arial" w:cs="Arial"/>
          <w:i/>
          <w:iCs/>
          <w:color w:val="000000"/>
          <w:lang w:eastAsia="pl-PL"/>
        </w:rPr>
        <w:t xml:space="preserve">dr Małgorzata </w:t>
      </w:r>
      <w:proofErr w:type="spellStart"/>
      <w:r w:rsidRPr="00A5158E">
        <w:rPr>
          <w:rFonts w:ascii="Arial" w:eastAsia="Times New Roman" w:hAnsi="Arial" w:cs="Arial"/>
          <w:i/>
          <w:iCs/>
          <w:color w:val="000000"/>
          <w:lang w:eastAsia="pl-PL"/>
        </w:rPr>
        <w:t>Bulaszewska</w:t>
      </w:r>
      <w:proofErr w:type="spellEnd"/>
      <w:r w:rsidRPr="00A5158E">
        <w:rPr>
          <w:rFonts w:ascii="Arial" w:eastAsia="Times New Roman" w:hAnsi="Arial" w:cs="Arial"/>
          <w:i/>
          <w:iCs/>
          <w:color w:val="000000"/>
          <w:lang w:eastAsia="pl-PL"/>
        </w:rPr>
        <w:t>, kulturoznawca, Uniwersytet SWPS</w:t>
      </w:r>
    </w:p>
    <w:p w14:paraId="15450FA5" w14:textId="77777777" w:rsidR="00D401D1" w:rsidRDefault="00D401D1" w:rsidP="00FB3FA0">
      <w:pPr>
        <w:spacing w:line="276" w:lineRule="auto"/>
        <w:jc w:val="both"/>
        <w:rPr>
          <w:rFonts w:cstheme="minorHAnsi"/>
        </w:rPr>
      </w:pPr>
    </w:p>
    <w:p w14:paraId="2527561A" w14:textId="77777777" w:rsidR="00F66970" w:rsidRPr="00F66970" w:rsidRDefault="00F66970" w:rsidP="00F66970">
      <w:pPr>
        <w:spacing w:after="200" w:line="240" w:lineRule="auto"/>
        <w:jc w:val="both"/>
        <w:rPr>
          <w:rFonts w:ascii="Times New Roman" w:eastAsia="Times New Roman" w:hAnsi="Times New Roman" w:cs="Times New Roman"/>
          <w:sz w:val="24"/>
          <w:szCs w:val="24"/>
          <w:lang w:eastAsia="pl-PL"/>
        </w:rPr>
      </w:pPr>
      <w:r w:rsidRPr="00F66970">
        <w:rPr>
          <w:rFonts w:ascii="Calibri" w:eastAsia="Times New Roman" w:hAnsi="Calibri" w:cs="Calibri"/>
          <w:color w:val="000000"/>
          <w:sz w:val="20"/>
          <w:szCs w:val="20"/>
          <w:lang w:eastAsia="pl-PL"/>
        </w:rPr>
        <w:t>***</w:t>
      </w:r>
    </w:p>
    <w:p w14:paraId="711EDE43" w14:textId="77777777" w:rsidR="00F66970" w:rsidRPr="00F66970" w:rsidRDefault="00F66970" w:rsidP="00F66970">
      <w:pPr>
        <w:shd w:val="clear" w:color="auto" w:fill="FFFFFF"/>
        <w:spacing w:after="0" w:line="240" w:lineRule="auto"/>
        <w:jc w:val="both"/>
        <w:rPr>
          <w:rFonts w:ascii="Times New Roman" w:eastAsia="Times New Roman" w:hAnsi="Times New Roman" w:cs="Times New Roman"/>
          <w:sz w:val="24"/>
          <w:szCs w:val="24"/>
          <w:lang w:eastAsia="pl-PL"/>
        </w:rPr>
      </w:pPr>
      <w:r w:rsidRPr="00F66970">
        <w:rPr>
          <w:rFonts w:ascii="Calibri" w:eastAsia="Times New Roman" w:hAnsi="Calibri" w:cs="Calibri"/>
          <w:b/>
          <w:bCs/>
          <w:color w:val="222222"/>
          <w:sz w:val="20"/>
          <w:szCs w:val="20"/>
          <w:lang w:eastAsia="pl-PL"/>
        </w:rPr>
        <w:lastRenderedPageBreak/>
        <w:t>Uniwersytet SWPS</w:t>
      </w:r>
      <w:r w:rsidRPr="00F66970">
        <w:rPr>
          <w:rFonts w:ascii="Calibri" w:eastAsia="Times New Roman" w:hAnsi="Calibri" w:cs="Calibri"/>
          <w:color w:val="222222"/>
          <w:sz w:val="20"/>
          <w:szCs w:val="20"/>
          <w:lang w:eastAsia="pl-PL"/>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dziennikarstwa, filologii, kulturoznawstwa czy wzornictwa, dostosowane do wymagań zmieniającego się rynku pracy. Uniwersytet SWPS kształci ponad 17,5 tys. studentów w pięciu miastach: Warszawie, Wrocławiu, Sopocie, Poznaniu i Katowicach. Uczelnia posiada uprawnienia do nadawania stopnia naukowego doktora w pięciu dyscyplinach: psychologia, literaturoznawstwo, nauki o kulturze i religii, nauki socjologiczne, nauki prawne oraz doktora habilitowanego: </w:t>
      </w:r>
      <w:r w:rsidRPr="00F66970">
        <w:rPr>
          <w:rFonts w:ascii="Calibri" w:eastAsia="Times New Roman" w:hAnsi="Calibri" w:cs="Calibri"/>
          <w:color w:val="121212"/>
          <w:sz w:val="20"/>
          <w:szCs w:val="20"/>
          <w:shd w:val="clear" w:color="auto" w:fill="FFFFFF"/>
          <w:lang w:eastAsia="pl-PL"/>
        </w:rPr>
        <w:t>nauk społecznych i humanistycznych z psychologii, kulturoznawstwa i prawa.</w:t>
      </w:r>
    </w:p>
    <w:p w14:paraId="4841A0BB" w14:textId="77777777" w:rsidR="00F66970" w:rsidRPr="00F66970" w:rsidRDefault="00F66970" w:rsidP="00F66970">
      <w:pPr>
        <w:shd w:val="clear" w:color="auto" w:fill="FFFFFF"/>
        <w:spacing w:after="0" w:line="240" w:lineRule="auto"/>
        <w:jc w:val="both"/>
        <w:rPr>
          <w:rFonts w:ascii="Times New Roman" w:eastAsia="Times New Roman" w:hAnsi="Times New Roman" w:cs="Times New Roman"/>
          <w:sz w:val="24"/>
          <w:szCs w:val="24"/>
          <w:lang w:eastAsia="pl-PL"/>
        </w:rPr>
      </w:pPr>
      <w:r w:rsidRPr="00F66970">
        <w:rPr>
          <w:rFonts w:ascii="Calibri" w:eastAsia="Times New Roman" w:hAnsi="Calibri" w:cs="Calibri"/>
          <w:color w:val="222222"/>
          <w:sz w:val="20"/>
          <w:szCs w:val="20"/>
          <w:lang w:eastAsia="pl-PL"/>
        </w:rPr>
        <w:t> </w:t>
      </w:r>
    </w:p>
    <w:p w14:paraId="18C01175" w14:textId="77777777" w:rsidR="00F66970" w:rsidRPr="00F66970" w:rsidRDefault="00F66970" w:rsidP="00F66970">
      <w:pPr>
        <w:shd w:val="clear" w:color="auto" w:fill="FFFFFF"/>
        <w:spacing w:after="0" w:line="240" w:lineRule="auto"/>
        <w:jc w:val="both"/>
        <w:rPr>
          <w:rFonts w:ascii="Times New Roman" w:eastAsia="Times New Roman" w:hAnsi="Times New Roman" w:cs="Times New Roman"/>
          <w:sz w:val="24"/>
          <w:szCs w:val="24"/>
          <w:lang w:eastAsia="pl-PL"/>
        </w:rPr>
      </w:pPr>
      <w:r w:rsidRPr="00F66970">
        <w:rPr>
          <w:rFonts w:ascii="Calibri" w:eastAsia="Times New Roman" w:hAnsi="Calibri" w:cs="Calibri"/>
          <w:color w:val="222222"/>
          <w:sz w:val="20"/>
          <w:szCs w:val="20"/>
          <w:lang w:eastAsia="pl-PL"/>
        </w:rPr>
        <w:t xml:space="preserve">Tradycją uczelni są cykle otwartych wydarzeń naukowych, popularnonaukowych i kulturalnych. Częstymi gośćmi Uniwersytetu SWPS są światowej sławy naukowcy, znani artyści i przedstawiciele świata mediów. Jako jeden z najlepszych ośrodków psychologicznych w kraju, uniwersytet popularyzuje wiedzę psychologiczną realizując projekty: </w:t>
      </w:r>
      <w:hyperlink r:id="rId9" w:history="1">
        <w:r w:rsidRPr="00F66970">
          <w:rPr>
            <w:rFonts w:ascii="Calibri" w:eastAsia="Times New Roman" w:hAnsi="Calibri" w:cs="Calibri"/>
            <w:color w:val="1155CC"/>
            <w:sz w:val="20"/>
            <w:szCs w:val="20"/>
            <w:u w:val="single"/>
            <w:lang w:eastAsia="pl-PL"/>
          </w:rPr>
          <w:t>Strefa Psyche</w:t>
        </w:r>
      </w:hyperlink>
      <w:r w:rsidRPr="00F66970">
        <w:rPr>
          <w:rFonts w:ascii="Calibri" w:eastAsia="Times New Roman" w:hAnsi="Calibri" w:cs="Calibri"/>
          <w:color w:val="222222"/>
          <w:sz w:val="20"/>
          <w:szCs w:val="20"/>
          <w:lang w:eastAsia="pl-PL"/>
        </w:rPr>
        <w:t xml:space="preserve">, </w:t>
      </w:r>
      <w:hyperlink r:id="rId10" w:history="1">
        <w:r w:rsidRPr="00F66970">
          <w:rPr>
            <w:rFonts w:ascii="Calibri" w:eastAsia="Times New Roman" w:hAnsi="Calibri" w:cs="Calibri"/>
            <w:color w:val="1155CC"/>
            <w:sz w:val="20"/>
            <w:szCs w:val="20"/>
            <w:u w:val="single"/>
            <w:lang w:eastAsia="pl-PL"/>
          </w:rPr>
          <w:t>Strefa Prawa</w:t>
        </w:r>
      </w:hyperlink>
      <w:r w:rsidRPr="00F66970">
        <w:rPr>
          <w:rFonts w:ascii="Calibri" w:eastAsia="Times New Roman" w:hAnsi="Calibri" w:cs="Calibri"/>
          <w:color w:val="222222"/>
          <w:sz w:val="20"/>
          <w:szCs w:val="20"/>
          <w:lang w:eastAsia="pl-PL"/>
        </w:rPr>
        <w:t xml:space="preserve">, </w:t>
      </w:r>
      <w:hyperlink r:id="rId11" w:history="1">
        <w:r w:rsidRPr="00F66970">
          <w:rPr>
            <w:rFonts w:ascii="Calibri" w:eastAsia="Times New Roman" w:hAnsi="Calibri" w:cs="Calibri"/>
            <w:color w:val="1155CC"/>
            <w:sz w:val="20"/>
            <w:szCs w:val="20"/>
            <w:u w:val="single"/>
            <w:lang w:eastAsia="pl-PL"/>
          </w:rPr>
          <w:t>Strefa Kultur</w:t>
        </w:r>
      </w:hyperlink>
      <w:r w:rsidRPr="00F66970">
        <w:rPr>
          <w:rFonts w:ascii="Calibri" w:eastAsia="Times New Roman" w:hAnsi="Calibri" w:cs="Calibri"/>
          <w:color w:val="222222"/>
          <w:sz w:val="20"/>
          <w:szCs w:val="20"/>
          <w:lang w:eastAsia="pl-PL"/>
        </w:rPr>
        <w:t xml:space="preserve">, </w:t>
      </w:r>
      <w:hyperlink r:id="rId12" w:history="1">
        <w:r w:rsidRPr="00F66970">
          <w:rPr>
            <w:rFonts w:ascii="Calibri" w:eastAsia="Times New Roman" w:hAnsi="Calibri" w:cs="Calibri"/>
            <w:color w:val="1155CC"/>
            <w:sz w:val="20"/>
            <w:szCs w:val="20"/>
            <w:u w:val="single"/>
            <w:lang w:eastAsia="pl-PL"/>
          </w:rPr>
          <w:t>Strefa Zarządzania</w:t>
        </w:r>
      </w:hyperlink>
      <w:r w:rsidRPr="00F66970">
        <w:rPr>
          <w:rFonts w:ascii="Calibri" w:eastAsia="Times New Roman" w:hAnsi="Calibri" w:cs="Calibri"/>
          <w:color w:val="222222"/>
          <w:sz w:val="20"/>
          <w:szCs w:val="20"/>
          <w:lang w:eastAsia="pl-PL"/>
        </w:rPr>
        <w:t xml:space="preserve"> i </w:t>
      </w:r>
      <w:hyperlink r:id="rId13" w:history="1">
        <w:r w:rsidRPr="00F66970">
          <w:rPr>
            <w:rFonts w:ascii="Calibri" w:eastAsia="Times New Roman" w:hAnsi="Calibri" w:cs="Calibri"/>
            <w:color w:val="1155CC"/>
            <w:sz w:val="20"/>
            <w:szCs w:val="20"/>
            <w:u w:val="single"/>
            <w:lang w:eastAsia="pl-PL"/>
          </w:rPr>
          <w:t>Strefa Designu</w:t>
        </w:r>
      </w:hyperlink>
      <w:r w:rsidRPr="00F66970">
        <w:rPr>
          <w:rFonts w:ascii="Calibri" w:eastAsia="Times New Roman" w:hAnsi="Calibri" w:cs="Calibri"/>
          <w:color w:val="222222"/>
          <w:sz w:val="20"/>
          <w:szCs w:val="20"/>
          <w:lang w:eastAsia="pl-PL"/>
        </w:rPr>
        <w:t>.</w:t>
      </w:r>
    </w:p>
    <w:p w14:paraId="1B6A8215" w14:textId="77777777" w:rsidR="00F66970" w:rsidRPr="00F66970" w:rsidRDefault="00F66970" w:rsidP="00F66970">
      <w:pPr>
        <w:shd w:val="clear" w:color="auto" w:fill="FFFFFF"/>
        <w:spacing w:after="0" w:line="240" w:lineRule="auto"/>
        <w:jc w:val="both"/>
        <w:rPr>
          <w:rFonts w:ascii="Times New Roman" w:eastAsia="Times New Roman" w:hAnsi="Times New Roman" w:cs="Times New Roman"/>
          <w:sz w:val="24"/>
          <w:szCs w:val="24"/>
          <w:lang w:eastAsia="pl-PL"/>
        </w:rPr>
      </w:pPr>
      <w:r w:rsidRPr="00F66970">
        <w:rPr>
          <w:rFonts w:ascii="Calibri" w:eastAsia="Times New Roman" w:hAnsi="Calibri" w:cs="Calibri"/>
          <w:color w:val="000000"/>
          <w:sz w:val="20"/>
          <w:szCs w:val="20"/>
          <w:lang w:eastAsia="pl-PL"/>
        </w:rPr>
        <w:t> </w:t>
      </w:r>
    </w:p>
    <w:p w14:paraId="600D2B88" w14:textId="77777777" w:rsidR="00F66970" w:rsidRPr="00F66970" w:rsidRDefault="00F66970" w:rsidP="00F66970">
      <w:pPr>
        <w:shd w:val="clear" w:color="auto" w:fill="FFFFFF"/>
        <w:spacing w:after="0" w:line="240" w:lineRule="auto"/>
        <w:jc w:val="both"/>
        <w:rPr>
          <w:rFonts w:ascii="Times New Roman" w:eastAsia="Times New Roman" w:hAnsi="Times New Roman" w:cs="Times New Roman"/>
          <w:sz w:val="24"/>
          <w:szCs w:val="24"/>
          <w:lang w:eastAsia="pl-PL"/>
        </w:rPr>
      </w:pPr>
      <w:r w:rsidRPr="00F66970">
        <w:rPr>
          <w:rFonts w:ascii="Calibri" w:eastAsia="Times New Roman" w:hAnsi="Calibri" w:cs="Calibri"/>
          <w:color w:val="222222"/>
          <w:sz w:val="20"/>
          <w:szCs w:val="20"/>
          <w:lang w:eastAsia="pl-PL"/>
        </w:rPr>
        <w:t>Uniwersytet SWPS od lat dzieli się wiedzą i popularyzuje naukę nie tylko w murach kampusów, lecz także za pośrednictwem mediów społecznościowych oraz własnych kanałów multimedialnych. We współpracy z partnerami zewnętrznymi organizuje liczne wydarzenia poświęcone wyzwaniom współczesności. Dociera do młodzieży, rodziców i opiekunów, osób zainteresowanych samorozwojem, aktualną wiedzą o człowieku i społeczeństwie, nowymi trendami w nauce, kulturze, biznesie, prawie i designie.</w:t>
      </w:r>
    </w:p>
    <w:p w14:paraId="744BDA51" w14:textId="77777777" w:rsidR="00F66970" w:rsidRPr="00F66970" w:rsidRDefault="00F66970" w:rsidP="00F66970">
      <w:pPr>
        <w:spacing w:line="276" w:lineRule="auto"/>
        <w:jc w:val="both"/>
        <w:rPr>
          <w:rFonts w:cstheme="minorHAnsi"/>
        </w:rPr>
      </w:pPr>
    </w:p>
    <w:sectPr w:rsidR="00F66970" w:rsidRPr="00F66970">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D79E78" w14:textId="77777777" w:rsidR="00953F37" w:rsidRDefault="00953F37" w:rsidP="00F66970">
      <w:pPr>
        <w:spacing w:after="0" w:line="240" w:lineRule="auto"/>
      </w:pPr>
      <w:r>
        <w:separator/>
      </w:r>
    </w:p>
  </w:endnote>
  <w:endnote w:type="continuationSeparator" w:id="0">
    <w:p w14:paraId="149014A9" w14:textId="77777777" w:rsidR="00953F37" w:rsidRDefault="00953F37" w:rsidP="00F66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66422F" w14:textId="77777777" w:rsidR="00953F37" w:rsidRDefault="00953F37" w:rsidP="00F66970">
      <w:pPr>
        <w:spacing w:after="0" w:line="240" w:lineRule="auto"/>
      </w:pPr>
      <w:r>
        <w:separator/>
      </w:r>
    </w:p>
  </w:footnote>
  <w:footnote w:type="continuationSeparator" w:id="0">
    <w:p w14:paraId="0E0DE615" w14:textId="77777777" w:rsidR="00953F37" w:rsidRDefault="00953F37" w:rsidP="00F669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DC6D7" w14:textId="77777777" w:rsidR="00F66970" w:rsidRDefault="00953F37" w:rsidP="00F66970">
    <w:pPr>
      <w:pStyle w:val="Nagwek"/>
      <w:jc w:val="right"/>
    </w:pPr>
    <w:r>
      <w:pict w14:anchorId="44435A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4pt;height:85.8pt">
          <v:imagedata r:id="rId1" o:title="logo_1 ogolne kolo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CF7"/>
    <w:rsid w:val="00095DF0"/>
    <w:rsid w:val="000A685F"/>
    <w:rsid w:val="001E6589"/>
    <w:rsid w:val="002F522C"/>
    <w:rsid w:val="004B5D00"/>
    <w:rsid w:val="004F0E0C"/>
    <w:rsid w:val="006A4B8C"/>
    <w:rsid w:val="008C4EB1"/>
    <w:rsid w:val="00953F37"/>
    <w:rsid w:val="0098764E"/>
    <w:rsid w:val="00A15E08"/>
    <w:rsid w:val="00A5158E"/>
    <w:rsid w:val="00BA53F9"/>
    <w:rsid w:val="00C14227"/>
    <w:rsid w:val="00D401D1"/>
    <w:rsid w:val="00DD7ADC"/>
    <w:rsid w:val="00EF6CF7"/>
    <w:rsid w:val="00F66970"/>
    <w:rsid w:val="00FB3F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78D08D"/>
  <w15:chartTrackingRefBased/>
  <w15:docId w15:val="{2C660DBA-B5A7-40DB-9F5B-28648ACDA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EF6CF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F6697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66970"/>
  </w:style>
  <w:style w:type="paragraph" w:styleId="Stopka">
    <w:name w:val="footer"/>
    <w:basedOn w:val="Normalny"/>
    <w:link w:val="StopkaZnak"/>
    <w:uiPriority w:val="99"/>
    <w:unhideWhenUsed/>
    <w:rsid w:val="00F669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6970"/>
  </w:style>
  <w:style w:type="character" w:styleId="Hipercze">
    <w:name w:val="Hyperlink"/>
    <w:basedOn w:val="Domylnaczcionkaakapitu"/>
    <w:uiPriority w:val="99"/>
    <w:unhideWhenUsed/>
    <w:rsid w:val="00F66970"/>
    <w:rPr>
      <w:color w:val="0000FF"/>
      <w:u w:val="single"/>
    </w:rPr>
  </w:style>
  <w:style w:type="character" w:customStyle="1" w:styleId="UnresolvedMention">
    <w:name w:val="Unresolved Mention"/>
    <w:basedOn w:val="Domylnaczcionkaakapitu"/>
    <w:uiPriority w:val="99"/>
    <w:semiHidden/>
    <w:unhideWhenUsed/>
    <w:rsid w:val="00D401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140085">
      <w:bodyDiv w:val="1"/>
      <w:marLeft w:val="0"/>
      <w:marRight w:val="0"/>
      <w:marTop w:val="0"/>
      <w:marBottom w:val="0"/>
      <w:divBdr>
        <w:top w:val="none" w:sz="0" w:space="0" w:color="auto"/>
        <w:left w:val="none" w:sz="0" w:space="0" w:color="auto"/>
        <w:bottom w:val="none" w:sz="0" w:space="0" w:color="auto"/>
        <w:right w:val="none" w:sz="0" w:space="0" w:color="auto"/>
      </w:divBdr>
    </w:div>
    <w:div w:id="929049477">
      <w:bodyDiv w:val="1"/>
      <w:marLeft w:val="0"/>
      <w:marRight w:val="0"/>
      <w:marTop w:val="0"/>
      <w:marBottom w:val="0"/>
      <w:divBdr>
        <w:top w:val="none" w:sz="0" w:space="0" w:color="auto"/>
        <w:left w:val="none" w:sz="0" w:space="0" w:color="auto"/>
        <w:bottom w:val="none" w:sz="0" w:space="0" w:color="auto"/>
        <w:right w:val="none" w:sz="0" w:space="0" w:color="auto"/>
      </w:divBdr>
    </w:div>
    <w:div w:id="200870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esign.swps.pl/" TargetMode="Externa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www.swps.pl/strefa-zarzadzani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wps.pl/strefa-kultu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swps.pl/strefa-prawa" TargetMode="External"/><Relationship Id="rId4" Type="http://schemas.openxmlformats.org/officeDocument/2006/relationships/styles" Target="styles.xml"/><Relationship Id="rId9" Type="http://schemas.openxmlformats.org/officeDocument/2006/relationships/hyperlink" Target="https://www.swps.pl/strefa-psych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3004C81DD0014BB21C5082632DE1A7" ma:contentTypeVersion="10" ma:contentTypeDescription="Utwórz nowy dokument." ma:contentTypeScope="" ma:versionID="cb2d73f98024b1690bc4228d4e7097d1">
  <xsd:schema xmlns:xsd="http://www.w3.org/2001/XMLSchema" xmlns:xs="http://www.w3.org/2001/XMLSchema" xmlns:p="http://schemas.microsoft.com/office/2006/metadata/properties" xmlns:ns2="a50d7de3-d1b1-46d7-bc76-20832c176e27" xmlns:ns3="6d0b0d3b-07f9-4da7-a324-d53a1fc3a3aa" targetNamespace="http://schemas.microsoft.com/office/2006/metadata/properties" ma:root="true" ma:fieldsID="987a0379d92612a4f8889377e8d3e319" ns2:_="" ns3:_="">
    <xsd:import namespace="a50d7de3-d1b1-46d7-bc76-20832c176e27"/>
    <xsd:import namespace="6d0b0d3b-07f9-4da7-a324-d53a1fc3a3a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d7de3-d1b1-46d7-bc76-20832c176e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0b0d3b-07f9-4da7-a324-d53a1fc3a3aa"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D67C06-D5DF-45B8-B122-963DD6912D5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4F0414-8BF6-4BF2-B02F-D2640502FB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0d7de3-d1b1-46d7-bc76-20832c176e27"/>
    <ds:schemaRef ds:uri="6d0b0d3b-07f9-4da7-a324-d53a1fc3a3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6953A3-AD68-4D99-A317-541FA89E51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672</Words>
  <Characters>4035</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Banasiak</dc:creator>
  <cp:keywords/>
  <dc:description/>
  <cp:lastModifiedBy>Katarzyna Banasiak</cp:lastModifiedBy>
  <cp:revision>2</cp:revision>
  <dcterms:created xsi:type="dcterms:W3CDTF">2019-12-16T14:43:00Z</dcterms:created>
  <dcterms:modified xsi:type="dcterms:W3CDTF">2019-12-16T14:43:00Z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0x010100D63004C81DD0014BB21C5082632DE1A7</vt:lpwstr>
  </property>
</Properties>
</file>