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63" w:rsidRDefault="00A42363" w:rsidP="00A42363">
      <w:pPr>
        <w:pStyle w:val="Nagwek2"/>
        <w:shd w:val="clear" w:color="auto" w:fill="FFFFFF"/>
        <w:spacing w:after="0" w:line="360" w:lineRule="auto"/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</w:pPr>
      <w:r w:rsidRPr="00A42363"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  <w:t>Czy biotyczne baterie uratują naszą planetę?</w:t>
      </w:r>
    </w:p>
    <w:p w:rsidR="00A42363" w:rsidRPr="00A42363" w:rsidRDefault="00A42363" w:rsidP="00A42363"/>
    <w:p w:rsidR="00A42363" w:rsidRPr="00A42363" w:rsidRDefault="00A42363" w:rsidP="00A42363">
      <w:pPr>
        <w:pStyle w:val="Nagwek3"/>
        <w:shd w:val="clear" w:color="auto" w:fill="FFFFFF"/>
        <w:spacing w:before="0" w:after="0" w:line="360" w:lineRule="auto"/>
        <w:rPr>
          <w:rFonts w:asciiTheme="majorHAnsi" w:hAnsiTheme="majorHAnsi" w:cstheme="majorHAnsi"/>
        </w:rPr>
      </w:pPr>
      <w:r w:rsidRPr="00A42363"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  <w:t xml:space="preserve">Z powodu niewystarczającej ilości metali nie jesteśmy w stanie w pełni przejść na odnawialne źródła energii, aby zabezpieczyć zapotrzebowanie energetyczne dla wszystkich mieszkańców Ziemi. Studentki School of Form Uniwersytetu SWPS pod okiem </w:t>
      </w:r>
      <w:proofErr w:type="spellStart"/>
      <w:r w:rsidRPr="00A42363"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  <w:t>tutorki</w:t>
      </w:r>
      <w:proofErr w:type="spellEnd"/>
      <w:r w:rsidRPr="00A42363"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  <w:t xml:space="preserve"> Pauliny Grabowskiej – Kierowniczki Kreatywnej, nakręciły film, w którym prezentują ekologiczne propozycje pozyskania energii elektrycznej z </w:t>
      </w:r>
      <w:proofErr w:type="spellStart"/>
      <w:r w:rsidRPr="00A42363"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  <w:t>kompostowalnych</w:t>
      </w:r>
      <w:proofErr w:type="spellEnd"/>
      <w:r w:rsidRPr="00A42363"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  <w:t>, lokalnych źródeł.</w:t>
      </w:r>
    </w:p>
    <w:p w:rsidR="00A42363" w:rsidRPr="00A42363" w:rsidRDefault="00A42363" w:rsidP="00A42363">
      <w:pPr>
        <w:spacing w:line="360" w:lineRule="auto"/>
        <w:rPr>
          <w:rFonts w:asciiTheme="majorHAnsi" w:hAnsiTheme="majorHAnsi" w:cstheme="majorHAnsi"/>
        </w:rPr>
      </w:pPr>
      <w:bookmarkStart w:id="0" w:name="_GoBack"/>
      <w:bookmarkEnd w:id="0"/>
    </w:p>
    <w:p w:rsidR="00A42363" w:rsidRPr="00A42363" w:rsidRDefault="00A42363" w:rsidP="00A42363">
      <w:pPr>
        <w:pStyle w:val="Nagwek3"/>
        <w:shd w:val="clear" w:color="auto" w:fill="FFFFFF"/>
        <w:spacing w:before="0" w:after="0" w:line="360" w:lineRule="auto"/>
        <w:rPr>
          <w:rFonts w:asciiTheme="majorHAnsi" w:hAnsiTheme="majorHAnsi" w:cstheme="majorHAnsi"/>
        </w:rPr>
      </w:pPr>
      <w:r w:rsidRPr="00A42363"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  <w:t>Energia elektryczna jest wszędzie!</w:t>
      </w:r>
    </w:p>
    <w:p w:rsidR="00A42363" w:rsidRPr="00A42363" w:rsidRDefault="00A42363" w:rsidP="00A42363">
      <w:pPr>
        <w:pStyle w:val="Nagwek3"/>
        <w:shd w:val="clear" w:color="auto" w:fill="FFFFFF"/>
        <w:spacing w:before="0" w:after="0" w:line="360" w:lineRule="auto"/>
        <w:rPr>
          <w:rFonts w:asciiTheme="majorHAnsi" w:hAnsiTheme="majorHAnsi" w:cstheme="majorHAnsi"/>
          <w:b w:val="0"/>
          <w:bCs/>
          <w:color w:val="001923"/>
          <w:sz w:val="24"/>
          <w:szCs w:val="24"/>
          <w:shd w:val="clear" w:color="auto" w:fill="FFFFFF"/>
        </w:rPr>
      </w:pPr>
      <w:r w:rsidRPr="00A42363">
        <w:rPr>
          <w:rFonts w:asciiTheme="majorHAnsi" w:hAnsiTheme="majorHAnsi" w:cstheme="majorHAnsi"/>
          <w:b w:val="0"/>
          <w:bCs/>
          <w:color w:val="001923"/>
          <w:sz w:val="24"/>
          <w:szCs w:val="24"/>
          <w:shd w:val="clear" w:color="auto" w:fill="FFFFFF"/>
        </w:rPr>
        <w:t>Metale, których nie mamy w wystarczającej ilości, są potrzebne, aby wytworzyć odpowiednią liczbę podzespołów, baterii, paneli słonecznych czy turbin wiatrowych, niezbędnych do powstania energii elektrycznej. Nie jesteśmy zatem w stanie w pełni przejść na odnawialne źródła energii, by w ten sposób zabezpieczyć zapotrzebowanie energetyczne dla wszystkich mieszkańców Ziemi. Jednak z pomocą mogą przyjść nam alternatywne i dotąd niewykorzystywane źródła, takie jak odpady organiczne, mikroorganizmy i rośliny. To one mogą posłużyć do budowy deficytowych baterii, ogniw solarnych i przewodów.</w:t>
      </w:r>
    </w:p>
    <w:p w:rsidR="00A42363" w:rsidRPr="00A42363" w:rsidRDefault="00A42363" w:rsidP="00A42363">
      <w:pPr>
        <w:spacing w:line="360" w:lineRule="auto"/>
        <w:rPr>
          <w:rFonts w:asciiTheme="majorHAnsi" w:hAnsiTheme="majorHAnsi" w:cstheme="majorHAnsi"/>
        </w:rPr>
      </w:pPr>
    </w:p>
    <w:p w:rsidR="00A42363" w:rsidRPr="00A42363" w:rsidRDefault="00A42363" w:rsidP="00A42363">
      <w:pPr>
        <w:pStyle w:val="Nagwek3"/>
        <w:shd w:val="clear" w:color="auto" w:fill="FFFFFF"/>
        <w:spacing w:before="0" w:after="0" w:line="360" w:lineRule="auto"/>
        <w:rPr>
          <w:rFonts w:asciiTheme="majorHAnsi" w:hAnsiTheme="majorHAnsi" w:cstheme="majorHAnsi"/>
        </w:rPr>
      </w:pPr>
      <w:r w:rsidRPr="00A42363">
        <w:rPr>
          <w:rFonts w:asciiTheme="majorHAnsi" w:hAnsiTheme="majorHAnsi" w:cstheme="majorHAnsi"/>
          <w:color w:val="001923"/>
          <w:sz w:val="24"/>
          <w:szCs w:val="24"/>
          <w:shd w:val="clear" w:color="auto" w:fill="FFFFFF"/>
        </w:rPr>
        <w:t>Ekologiczna przyszłość</w:t>
      </w:r>
    </w:p>
    <w:p w:rsidR="00A42363" w:rsidRPr="00A42363" w:rsidRDefault="00A42363" w:rsidP="00A42363">
      <w:pPr>
        <w:pStyle w:val="Nagwek3"/>
        <w:shd w:val="clear" w:color="auto" w:fill="FFFFFF"/>
        <w:spacing w:before="0" w:after="0" w:line="360" w:lineRule="auto"/>
        <w:rPr>
          <w:rFonts w:asciiTheme="majorHAnsi" w:hAnsiTheme="majorHAnsi" w:cstheme="majorHAnsi"/>
        </w:rPr>
      </w:pPr>
      <w:r w:rsidRPr="00A42363">
        <w:rPr>
          <w:rFonts w:asciiTheme="majorHAnsi" w:hAnsiTheme="majorHAnsi" w:cstheme="majorHAnsi"/>
          <w:b w:val="0"/>
          <w:bCs/>
          <w:color w:val="001923"/>
          <w:sz w:val="24"/>
          <w:szCs w:val="24"/>
          <w:shd w:val="clear" w:color="auto" w:fill="FFFFFF"/>
        </w:rPr>
        <w:t>Dzięki rozwiązaniom, jakie przedstawia zespół studentek School of Form, odzyskujemy nadzieję na zmniejszenie zależności światowych gospodarek od scentralizowanych ośrodków produkcji podzespołów i elektroniki. Zyskujemy też dodatkową energię, potrzebną do przeprowadzenia samej zielonej transformacji (do 2025 r. same centra danych będą zużywać ponad dwadzieścia procent naszej globalnej energii, a przechodzenie na gospodarkę cyrkularną jest bardziej energochłonne niż w przypadku modelu gospodarki liniowej).</w:t>
      </w:r>
    </w:p>
    <w:p w:rsidR="00A42363" w:rsidRPr="00A42363" w:rsidRDefault="00A42363" w:rsidP="00A42363">
      <w:pPr>
        <w:spacing w:line="360" w:lineRule="auto"/>
        <w:rPr>
          <w:rFonts w:asciiTheme="majorHAnsi" w:hAnsiTheme="majorHAnsi" w:cstheme="majorHAnsi"/>
        </w:rPr>
      </w:pPr>
    </w:p>
    <w:p w:rsidR="00A42363" w:rsidRPr="00A42363" w:rsidRDefault="00A42363" w:rsidP="00A42363">
      <w:pPr>
        <w:pStyle w:val="NormalnyWeb"/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„Taka bioelektronika może być w pełni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kompostowalna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. Po jej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skompostowaniu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 powstaje biogaz, a także nawóz, który może posłużyć do uprawy roślin, z których pozyskujemy barwniki dla bioelektroniki” – zapewniają twórczynie filmu.</w:t>
      </w:r>
    </w:p>
    <w:p w:rsidR="00A42363" w:rsidRPr="00A42363" w:rsidRDefault="00A42363" w:rsidP="00A42363">
      <w:pPr>
        <w:spacing w:line="360" w:lineRule="auto"/>
        <w:rPr>
          <w:rFonts w:asciiTheme="majorHAnsi" w:hAnsiTheme="majorHAnsi" w:cstheme="majorHAnsi"/>
        </w:rPr>
      </w:pPr>
    </w:p>
    <w:p w:rsidR="00A42363" w:rsidRPr="00A42363" w:rsidRDefault="00A42363" w:rsidP="00A42363">
      <w:pPr>
        <w:pStyle w:val="NormalnyWeb"/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 w:rsidRPr="00A42363">
        <w:rPr>
          <w:rFonts w:asciiTheme="majorHAnsi" w:hAnsiTheme="majorHAnsi" w:cstheme="majorHAnsi"/>
          <w:color w:val="001923"/>
          <w:shd w:val="clear" w:color="auto" w:fill="FFFFFF"/>
        </w:rPr>
        <w:lastRenderedPageBreak/>
        <w:t xml:space="preserve">Autorkami projektu „Biotyczne baterie i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kompostowalne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 ogniwa fotowoltaiczne” są studentki School of Form: Matylda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Wolwowicz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, Jagoda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Harton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, Jagoda Biernacka, Zofia Zduńczyk, Karolina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Gerschmann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, Zuzanna Łapacz, Liza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Dyhalo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, Julia Augustyniak, Helena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Rytwińska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, Inga Turska,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Anastasiia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Ozirianska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 i Amelia Kucińska.</w:t>
      </w:r>
    </w:p>
    <w:p w:rsidR="00A42363" w:rsidRPr="00A42363" w:rsidRDefault="00A42363" w:rsidP="00A42363">
      <w:pPr>
        <w:pStyle w:val="NormalnyWeb"/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 w:rsidRPr="00A42363">
        <w:rPr>
          <w:rFonts w:asciiTheme="majorHAnsi" w:hAnsiTheme="majorHAnsi" w:cstheme="majorHAnsi"/>
          <w:color w:val="001923"/>
          <w:shd w:val="clear" w:color="auto" w:fill="FFFFFF"/>
        </w:rPr>
        <w:t xml:space="preserve">Za montaż filmu odpowiada Matylda </w:t>
      </w:r>
      <w:proofErr w:type="spellStart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Wolwowicz</w:t>
      </w:r>
      <w:proofErr w:type="spellEnd"/>
      <w:r w:rsidRPr="00A42363">
        <w:rPr>
          <w:rFonts w:asciiTheme="majorHAnsi" w:hAnsiTheme="majorHAnsi" w:cstheme="majorHAnsi"/>
          <w:color w:val="001923"/>
          <w:shd w:val="clear" w:color="auto" w:fill="FFFFFF"/>
        </w:rPr>
        <w:t>.</w:t>
      </w:r>
    </w:p>
    <w:p w:rsidR="00A42363" w:rsidRPr="00A42363" w:rsidRDefault="00A42363" w:rsidP="00A42363">
      <w:pPr>
        <w:spacing w:line="360" w:lineRule="auto"/>
        <w:rPr>
          <w:rFonts w:asciiTheme="majorHAnsi" w:hAnsiTheme="majorHAnsi" w:cstheme="majorHAnsi"/>
        </w:rPr>
      </w:pPr>
    </w:p>
    <w:p w:rsidR="00A42363" w:rsidRPr="00A42363" w:rsidRDefault="00A42363" w:rsidP="00A42363">
      <w:pPr>
        <w:pStyle w:val="NormalnyWeb"/>
        <w:spacing w:before="0" w:beforeAutospacing="0" w:after="0" w:afterAutospacing="0" w:line="360" w:lineRule="auto"/>
        <w:rPr>
          <w:rFonts w:asciiTheme="majorHAnsi" w:hAnsiTheme="majorHAnsi" w:cstheme="majorHAnsi"/>
          <w:u w:val="single"/>
        </w:rPr>
      </w:pPr>
      <w:r w:rsidRPr="00A42363">
        <w:rPr>
          <w:rFonts w:asciiTheme="majorHAnsi" w:hAnsiTheme="majorHAnsi" w:cstheme="majorHAnsi"/>
          <w:color w:val="001923"/>
          <w:u w:val="single"/>
          <w:shd w:val="clear" w:color="auto" w:fill="FFFFFF"/>
        </w:rPr>
        <w:t>Link do filmu: https://www.youtube.com/watch?v=Bbfy9KNseg8</w:t>
      </w:r>
    </w:p>
    <w:p w:rsidR="006C1097" w:rsidRDefault="006C1097">
      <w:pPr>
        <w:spacing w:line="288" w:lineRule="auto"/>
        <w:jc w:val="both"/>
        <w:rPr>
          <w:rFonts w:ascii="Arial" w:eastAsia="Arial" w:hAnsi="Arial" w:cs="Arial"/>
          <w:color w:val="484848"/>
          <w:sz w:val="21"/>
          <w:szCs w:val="21"/>
          <w:highlight w:val="white"/>
        </w:rPr>
      </w:pPr>
    </w:p>
    <w:p w:rsidR="006C1097" w:rsidRDefault="006C1097">
      <w:pPr>
        <w:spacing w:line="288" w:lineRule="auto"/>
        <w:jc w:val="both"/>
        <w:rPr>
          <w:sz w:val="22"/>
          <w:szCs w:val="22"/>
        </w:rPr>
      </w:pPr>
    </w:p>
    <w:p w:rsidR="006C1097" w:rsidRDefault="006C1097">
      <w:pPr>
        <w:spacing w:line="288" w:lineRule="auto"/>
        <w:jc w:val="both"/>
        <w:rPr>
          <w:sz w:val="22"/>
          <w:szCs w:val="22"/>
        </w:rPr>
      </w:pPr>
    </w:p>
    <w:p w:rsidR="006C1097" w:rsidRDefault="00C13FF4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6C1097" w:rsidRDefault="00C13FF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School of Form </w:t>
      </w:r>
      <w:r>
        <w:rPr>
          <w:color w:val="222222"/>
          <w:sz w:val="18"/>
          <w:szCs w:val="18"/>
          <w:highlight w:val="white"/>
        </w:rPr>
        <w:t>to kierunek wzornictwo, na Wydziale Projektowania Uniwersytetu SWPS w Warszawie, uruchomionym w 2020 r. Wcześniej School of Form od 2011 r. działało jako Katedra Projektowania w poznańskiej Filii Uniwersytetu SWPS. Studia trwają 4 lata, a po ich ukończeniu</w:t>
      </w:r>
      <w:r>
        <w:rPr>
          <w:color w:val="222222"/>
          <w:sz w:val="18"/>
          <w:szCs w:val="18"/>
          <w:highlight w:val="white"/>
        </w:rPr>
        <w:t xml:space="preserve"> absolwenci uzyskują tytuł licencjata Uniwersytetu SWPS na kierunku wzornictwo. Nad unikalnym programem nauczania, który łączy w sobie elementy edukacji projektowej i humanistycznej pracował zespół ekspertów pod przewodnictwem </w:t>
      </w:r>
      <w:proofErr w:type="spellStart"/>
      <w:r>
        <w:rPr>
          <w:color w:val="222222"/>
          <w:sz w:val="18"/>
          <w:szCs w:val="18"/>
          <w:highlight w:val="white"/>
        </w:rPr>
        <w:t>Lidewij</w:t>
      </w:r>
      <w:proofErr w:type="spellEnd"/>
      <w:r>
        <w:rPr>
          <w:color w:val="222222"/>
          <w:sz w:val="18"/>
          <w:szCs w:val="18"/>
          <w:highlight w:val="white"/>
        </w:rPr>
        <w:t xml:space="preserve"> </w:t>
      </w:r>
      <w:proofErr w:type="spellStart"/>
      <w:r>
        <w:rPr>
          <w:color w:val="222222"/>
          <w:sz w:val="18"/>
          <w:szCs w:val="18"/>
          <w:highlight w:val="white"/>
        </w:rPr>
        <w:t>Edelkoort</w:t>
      </w:r>
      <w:proofErr w:type="spellEnd"/>
      <w:r>
        <w:rPr>
          <w:color w:val="222222"/>
          <w:sz w:val="18"/>
          <w:szCs w:val="18"/>
          <w:highlight w:val="white"/>
        </w:rPr>
        <w:t>, wieloletni</w:t>
      </w:r>
      <w:r>
        <w:rPr>
          <w:color w:val="222222"/>
          <w:sz w:val="18"/>
          <w:szCs w:val="18"/>
          <w:highlight w:val="white"/>
        </w:rPr>
        <w:t xml:space="preserve">ej szefowej Design </w:t>
      </w:r>
      <w:proofErr w:type="spellStart"/>
      <w:r>
        <w:rPr>
          <w:color w:val="222222"/>
          <w:sz w:val="18"/>
          <w:szCs w:val="18"/>
          <w:highlight w:val="white"/>
        </w:rPr>
        <w:t>Academy</w:t>
      </w:r>
      <w:proofErr w:type="spellEnd"/>
      <w:r>
        <w:rPr>
          <w:color w:val="222222"/>
          <w:sz w:val="18"/>
          <w:szCs w:val="18"/>
          <w:highlight w:val="white"/>
        </w:rPr>
        <w:t xml:space="preserve"> Eindhoven, która jest mentorką School of Form. Program studiów w 2012 r. został nagrodzony w konkursie Ministerstwa Nauki i Szkolnictwa Wyższego na najlepszy program kształcenia wdrożony zgodnie z Krajowymi Ramami Kwalifikacji, a</w:t>
      </w:r>
      <w:r>
        <w:rPr>
          <w:color w:val="222222"/>
          <w:sz w:val="18"/>
          <w:szCs w:val="18"/>
          <w:highlight w:val="white"/>
        </w:rPr>
        <w:t xml:space="preserve"> w 2016 r. uzyskał ocenę pozytywną Polskiej Komisji Akredytacyjnej. W ciągu tych lat kierunek ukończyło przeszło 200 licencjatów i licencjatek, którzy z powodzeniem rozwijają karierę projektową lub kontynuują naukę na najlepszych polskich i międzynarodowyc</w:t>
      </w:r>
      <w:r>
        <w:rPr>
          <w:color w:val="222222"/>
          <w:sz w:val="18"/>
          <w:szCs w:val="18"/>
          <w:highlight w:val="white"/>
        </w:rPr>
        <w:t>h uczelniach.</w:t>
      </w:r>
    </w:p>
    <w:p w:rsidR="006C1097" w:rsidRDefault="00C13FF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b/>
          <w:sz w:val="18"/>
          <w:szCs w:val="18"/>
        </w:rPr>
      </w:pPr>
      <w:r>
        <w:rPr>
          <w:color w:val="222222"/>
          <w:sz w:val="18"/>
          <w:szCs w:val="18"/>
          <w:highlight w:val="white"/>
        </w:rPr>
        <w:t>School of Form współpracuje z polskimi i światowymi projektantami, wykładowcami praktykami i ekspertami, pracującymi dla najlepszych marek i firm z różnych branż. Jednym z najistotniejszych elementów strategii kształcenia w School of Form jes</w:t>
      </w:r>
      <w:r>
        <w:rPr>
          <w:color w:val="222222"/>
          <w:sz w:val="18"/>
          <w:szCs w:val="18"/>
          <w:highlight w:val="white"/>
        </w:rPr>
        <w:t>t połączenie nauki rzemiosła i humanistyki z biznesem już na wczesnym etapie projektowym. Współpraca z poważnymi partnerami biznesowymi, którzy wspierają finansowo rozwój studentów, a także oferują im staże w swoich przedsiębiorstwach to również znak rozpo</w:t>
      </w:r>
      <w:r>
        <w:rPr>
          <w:color w:val="222222"/>
          <w:sz w:val="18"/>
          <w:szCs w:val="18"/>
          <w:highlight w:val="white"/>
        </w:rPr>
        <w:t>znawczy School of Form. Studenci odbywają praktyki w krajowych i zagranicznych studiach projektowych, firmach produkcyjnych i warsztatach rzemieślniczych w zależności od wybranego przez siebie profilu.</w:t>
      </w:r>
    </w:p>
    <w:p w:rsidR="006C1097" w:rsidRDefault="00C13FF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color w:val="222222"/>
          <w:sz w:val="18"/>
          <w:szCs w:val="18"/>
          <w:highlight w:val="white"/>
        </w:rPr>
        <w:t>Obecność w głównym kampusie – gdzie prowadzone są stud</w:t>
      </w:r>
      <w:r>
        <w:rPr>
          <w:color w:val="222222"/>
          <w:sz w:val="18"/>
          <w:szCs w:val="18"/>
          <w:highlight w:val="white"/>
        </w:rPr>
        <w:t>ia z obszaru psychologii, kulturoznawstwa, zarządzania, prawa i komunikacji, stanowiące przedmiot zainteresowania i narzędzie wsparcia projektantów, tworzy przestrzeń rozwoju i możliwości współpracy ze zróżnicowanym zespołem badaczy, dydaktyków i praktyków</w:t>
      </w:r>
      <w:r>
        <w:rPr>
          <w:color w:val="222222"/>
          <w:sz w:val="18"/>
          <w:szCs w:val="18"/>
          <w:highlight w:val="white"/>
        </w:rPr>
        <w:t>.</w:t>
      </w:r>
    </w:p>
    <w:p w:rsidR="006C1097" w:rsidRDefault="00C13FF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b/>
          <w:sz w:val="18"/>
          <w:szCs w:val="18"/>
        </w:rPr>
      </w:pPr>
      <w:r>
        <w:rPr>
          <w:sz w:val="18"/>
          <w:szCs w:val="18"/>
        </w:rPr>
        <w:t>Więcej informacji o School of Form:</w:t>
      </w:r>
      <w:hyperlink r:id="rId6">
        <w:r>
          <w:rPr>
            <w:color w:val="1155CC"/>
            <w:sz w:val="18"/>
            <w:szCs w:val="18"/>
          </w:rPr>
          <w:t xml:space="preserve"> www.sof.edu.pl</w:t>
        </w:r>
      </w:hyperlink>
    </w:p>
    <w:p w:rsidR="006C1097" w:rsidRDefault="006C109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</w:p>
    <w:p w:rsidR="006C1097" w:rsidRDefault="006C109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sectPr w:rsidR="006C1097">
      <w:headerReference w:type="even" r:id="rId7"/>
      <w:headerReference w:type="default" r:id="rId8"/>
      <w:headerReference w:type="first" r:id="rId9"/>
      <w:pgSz w:w="11906" w:h="16838"/>
      <w:pgMar w:top="2096" w:right="1418" w:bottom="1588" w:left="1418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FF4" w:rsidRDefault="00C13FF4">
      <w:r>
        <w:separator/>
      </w:r>
    </w:p>
  </w:endnote>
  <w:endnote w:type="continuationSeparator" w:id="0">
    <w:p w:rsidR="00C13FF4" w:rsidRDefault="00C13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FF4" w:rsidRDefault="00C13FF4">
      <w:r>
        <w:separator/>
      </w:r>
    </w:p>
  </w:footnote>
  <w:footnote w:type="continuationSeparator" w:id="0">
    <w:p w:rsidR="00C13FF4" w:rsidRDefault="00C13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097" w:rsidRDefault="006C10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097" w:rsidRDefault="00C13F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709" w:hanging="142"/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w:drawing>
        <wp:inline distT="0" distB="0" distL="114300" distR="114300">
          <wp:extent cx="783590" cy="8185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3590" cy="818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097" w:rsidRDefault="006C10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97"/>
    <w:rsid w:val="006C1097"/>
    <w:rsid w:val="00A42363"/>
    <w:rsid w:val="00C1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7BCC7-B888-42CB-A892-C60E072C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42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4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f.edu.p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Konto Microsoft</cp:lastModifiedBy>
  <cp:revision>2</cp:revision>
  <dcterms:created xsi:type="dcterms:W3CDTF">2022-05-30T10:14:00Z</dcterms:created>
  <dcterms:modified xsi:type="dcterms:W3CDTF">2022-05-30T10:14:00Z</dcterms:modified>
</cp:coreProperties>
</file>