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387A8E" w14:textId="42C472A4" w:rsidR="00527397" w:rsidRPr="00265E1E" w:rsidRDefault="00265E1E">
      <w:pPr>
        <w:rPr>
          <w:b/>
          <w:sz w:val="28"/>
          <w:szCs w:val="28"/>
          <w:lang w:val="pl-PL"/>
        </w:rPr>
      </w:pPr>
      <w:r w:rsidRPr="00265E1E">
        <w:rPr>
          <w:b/>
          <w:sz w:val="28"/>
          <w:szCs w:val="28"/>
          <w:lang w:val="pl-PL"/>
        </w:rPr>
        <w:t xml:space="preserve">Nowy trend w projektowaniu: </w:t>
      </w:r>
      <w:proofErr w:type="spellStart"/>
      <w:r w:rsidRPr="00265E1E">
        <w:rPr>
          <w:b/>
          <w:sz w:val="28"/>
          <w:szCs w:val="28"/>
          <w:lang w:val="pl-PL"/>
        </w:rPr>
        <w:t>neuroinkluzywność</w:t>
      </w:r>
      <w:proofErr w:type="spellEnd"/>
      <w:r w:rsidRPr="00265E1E">
        <w:rPr>
          <w:b/>
          <w:sz w:val="28"/>
          <w:szCs w:val="28"/>
          <w:lang w:val="pl-PL"/>
        </w:rPr>
        <w:t xml:space="preserve"> </w:t>
      </w:r>
    </w:p>
    <w:p w14:paraId="55C261D1" w14:textId="77777777" w:rsidR="00527397" w:rsidRPr="00265E1E" w:rsidRDefault="001F0A73">
      <w:pPr>
        <w:rPr>
          <w:b/>
          <w:sz w:val="20"/>
          <w:szCs w:val="20"/>
          <w:lang w:val="pl-PL"/>
        </w:rPr>
      </w:pPr>
      <w:r w:rsidRPr="00265E1E">
        <w:rPr>
          <w:b/>
          <w:sz w:val="20"/>
          <w:szCs w:val="20"/>
          <w:lang w:val="pl-PL"/>
        </w:rPr>
        <w:t xml:space="preserve"> </w:t>
      </w:r>
    </w:p>
    <w:p w14:paraId="1D2F6CAA" w14:textId="77777777" w:rsidR="00527397" w:rsidRPr="00265E1E" w:rsidRDefault="00527397">
      <w:pPr>
        <w:rPr>
          <w:b/>
          <w:sz w:val="20"/>
          <w:szCs w:val="20"/>
          <w:lang w:val="pl-PL"/>
        </w:rPr>
      </w:pPr>
    </w:p>
    <w:p w14:paraId="3F687226" w14:textId="216429BB" w:rsidR="00527397" w:rsidRDefault="006609C5">
      <w:pPr>
        <w:jc w:val="both"/>
        <w:rPr>
          <w:rFonts w:ascii="Arial" w:eastAsia="Arial" w:hAnsi="Arial" w:cs="Arial"/>
          <w:b/>
        </w:rPr>
      </w:pPr>
      <w:r w:rsidRPr="006609C5">
        <w:rPr>
          <w:rFonts w:ascii="Arial" w:hAnsi="Arial" w:cs="Arial"/>
          <w:b/>
          <w:bCs/>
          <w:color w:val="000000"/>
          <w:lang w:val="pl-PL"/>
        </w:rPr>
        <w:t xml:space="preserve">Czytelne oznakowanie budynku, dużo zieleni i design nawiązujący do przyrody, miejsca relaksu i odosobnienia, odpowiednia akustyka i oświetlenie… To odpowiedź na potrzeby osób </w:t>
      </w:r>
      <w:proofErr w:type="spellStart"/>
      <w:r w:rsidRPr="006609C5">
        <w:rPr>
          <w:rFonts w:ascii="Arial" w:hAnsi="Arial" w:cs="Arial"/>
          <w:b/>
          <w:bCs/>
          <w:color w:val="000000"/>
          <w:lang w:val="pl-PL"/>
        </w:rPr>
        <w:t>neuroatypowych</w:t>
      </w:r>
      <w:proofErr w:type="spellEnd"/>
      <w:r w:rsidRPr="006609C5">
        <w:rPr>
          <w:rFonts w:ascii="Arial" w:hAnsi="Arial" w:cs="Arial"/>
          <w:b/>
          <w:bCs/>
          <w:color w:val="000000"/>
          <w:lang w:val="pl-PL"/>
        </w:rPr>
        <w:t xml:space="preserve">, np. w spektrum autyzmu czy z ADHD. Jak projektować, by wszyscy czuli się komfortowo? Tego uczą się studenci i studentki School of Form Uniwersytetu SWPS. Zrealizowali już projekt z fundacją </w:t>
      </w:r>
      <w:proofErr w:type="spellStart"/>
      <w:r w:rsidRPr="006609C5">
        <w:rPr>
          <w:rFonts w:ascii="Arial" w:hAnsi="Arial" w:cs="Arial"/>
          <w:b/>
          <w:bCs/>
          <w:color w:val="000000"/>
          <w:lang w:val="pl-PL"/>
        </w:rPr>
        <w:t>Atypika</w:t>
      </w:r>
      <w:proofErr w:type="spellEnd"/>
      <w:r w:rsidRPr="006609C5">
        <w:rPr>
          <w:rFonts w:ascii="Arial" w:hAnsi="Arial" w:cs="Arial"/>
          <w:b/>
          <w:bCs/>
          <w:color w:val="000000"/>
          <w:lang w:val="pl-PL"/>
        </w:rPr>
        <w:t>, a w przyszłym roku akademickim będą tworzyć dla Muzeum Sztuki Nowoczesnej.</w:t>
      </w:r>
    </w:p>
    <w:p w14:paraId="24F00515" w14:textId="77777777" w:rsidR="00527397" w:rsidRDefault="00527397">
      <w:pPr>
        <w:jc w:val="both"/>
        <w:rPr>
          <w:rFonts w:ascii="Arial" w:eastAsia="Arial" w:hAnsi="Arial" w:cs="Arial"/>
          <w:b/>
        </w:rPr>
      </w:pPr>
    </w:p>
    <w:p w14:paraId="26FFB1F9" w14:textId="2A28DED5" w:rsidR="00527397" w:rsidRPr="006609C5" w:rsidRDefault="006609C5">
      <w:pPr>
        <w:spacing w:before="1" w:line="300" w:lineRule="auto"/>
        <w:ind w:left="23" w:right="17"/>
        <w:jc w:val="both"/>
        <w:rPr>
          <w:sz w:val="20"/>
          <w:szCs w:val="20"/>
          <w:lang w:val="pl-PL"/>
        </w:rPr>
      </w:pPr>
      <w:proofErr w:type="spellStart"/>
      <w:r w:rsidRPr="006609C5">
        <w:rPr>
          <w:sz w:val="20"/>
          <w:szCs w:val="20"/>
        </w:rPr>
        <w:t>Szacuje</w:t>
      </w:r>
      <w:proofErr w:type="spellEnd"/>
      <w:r w:rsidRPr="006609C5">
        <w:rPr>
          <w:sz w:val="20"/>
          <w:szCs w:val="20"/>
        </w:rPr>
        <w:t xml:space="preserve"> </w:t>
      </w:r>
      <w:proofErr w:type="spellStart"/>
      <w:r w:rsidRPr="006609C5">
        <w:rPr>
          <w:sz w:val="20"/>
          <w:szCs w:val="20"/>
        </w:rPr>
        <w:t>się</w:t>
      </w:r>
      <w:proofErr w:type="spellEnd"/>
      <w:r w:rsidRPr="006609C5">
        <w:rPr>
          <w:sz w:val="20"/>
          <w:szCs w:val="20"/>
        </w:rPr>
        <w:t xml:space="preserve">, </w:t>
      </w:r>
      <w:proofErr w:type="spellStart"/>
      <w:r w:rsidRPr="006609C5">
        <w:rPr>
          <w:sz w:val="20"/>
          <w:szCs w:val="20"/>
        </w:rPr>
        <w:t>że</w:t>
      </w:r>
      <w:proofErr w:type="spellEnd"/>
      <w:r w:rsidRPr="006609C5">
        <w:rPr>
          <w:sz w:val="20"/>
          <w:szCs w:val="20"/>
        </w:rPr>
        <w:t xml:space="preserve"> ok. 20 proc. z </w:t>
      </w:r>
      <w:proofErr w:type="spellStart"/>
      <w:r w:rsidRPr="006609C5">
        <w:rPr>
          <w:sz w:val="20"/>
          <w:szCs w:val="20"/>
        </w:rPr>
        <w:t>nas</w:t>
      </w:r>
      <w:proofErr w:type="spellEnd"/>
      <w:r w:rsidRPr="006609C5">
        <w:rPr>
          <w:sz w:val="20"/>
          <w:szCs w:val="20"/>
        </w:rPr>
        <w:t xml:space="preserve"> jest </w:t>
      </w:r>
      <w:proofErr w:type="spellStart"/>
      <w:r w:rsidRPr="006609C5">
        <w:rPr>
          <w:sz w:val="20"/>
          <w:szCs w:val="20"/>
        </w:rPr>
        <w:t>neuroatypowych</w:t>
      </w:r>
      <w:proofErr w:type="spellEnd"/>
      <w:r w:rsidRPr="006609C5">
        <w:rPr>
          <w:sz w:val="20"/>
          <w:szCs w:val="20"/>
        </w:rPr>
        <w:t xml:space="preserve"> - w </w:t>
      </w:r>
      <w:proofErr w:type="spellStart"/>
      <w:r w:rsidRPr="006609C5">
        <w:rPr>
          <w:sz w:val="20"/>
          <w:szCs w:val="20"/>
        </w:rPr>
        <w:t>relacji</w:t>
      </w:r>
      <w:proofErr w:type="spellEnd"/>
      <w:r w:rsidRPr="006609C5">
        <w:rPr>
          <w:sz w:val="20"/>
          <w:szCs w:val="20"/>
        </w:rPr>
        <w:t xml:space="preserve"> z </w:t>
      </w:r>
      <w:proofErr w:type="spellStart"/>
      <w:r w:rsidRPr="006609C5">
        <w:rPr>
          <w:sz w:val="20"/>
          <w:szCs w:val="20"/>
        </w:rPr>
        <w:t>otoczeniem</w:t>
      </w:r>
      <w:proofErr w:type="spellEnd"/>
      <w:r w:rsidRPr="006609C5">
        <w:rPr>
          <w:sz w:val="20"/>
          <w:szCs w:val="20"/>
        </w:rPr>
        <w:t xml:space="preserve">, </w:t>
      </w:r>
      <w:proofErr w:type="spellStart"/>
      <w:r w:rsidRPr="006609C5">
        <w:rPr>
          <w:sz w:val="20"/>
          <w:szCs w:val="20"/>
        </w:rPr>
        <w:t>przestrzenią</w:t>
      </w:r>
      <w:proofErr w:type="spellEnd"/>
      <w:r w:rsidRPr="006609C5">
        <w:rPr>
          <w:sz w:val="20"/>
          <w:szCs w:val="20"/>
        </w:rPr>
        <w:t xml:space="preserve"> </w:t>
      </w:r>
      <w:proofErr w:type="spellStart"/>
      <w:r w:rsidRPr="006609C5">
        <w:rPr>
          <w:sz w:val="20"/>
          <w:szCs w:val="20"/>
        </w:rPr>
        <w:t>i</w:t>
      </w:r>
      <w:proofErr w:type="spellEnd"/>
      <w:r w:rsidRPr="006609C5">
        <w:rPr>
          <w:sz w:val="20"/>
          <w:szCs w:val="20"/>
        </w:rPr>
        <w:t xml:space="preserve"> </w:t>
      </w:r>
      <w:proofErr w:type="spellStart"/>
      <w:r w:rsidRPr="006609C5">
        <w:rPr>
          <w:sz w:val="20"/>
          <w:szCs w:val="20"/>
        </w:rPr>
        <w:t>znajdującymi</w:t>
      </w:r>
      <w:proofErr w:type="spellEnd"/>
      <w:r w:rsidRPr="006609C5">
        <w:rPr>
          <w:sz w:val="20"/>
          <w:szCs w:val="20"/>
        </w:rPr>
        <w:t xml:space="preserve"> </w:t>
      </w:r>
      <w:proofErr w:type="spellStart"/>
      <w:r w:rsidRPr="006609C5">
        <w:rPr>
          <w:sz w:val="20"/>
          <w:szCs w:val="20"/>
        </w:rPr>
        <w:t>się</w:t>
      </w:r>
      <w:proofErr w:type="spellEnd"/>
      <w:r w:rsidRPr="006609C5">
        <w:rPr>
          <w:sz w:val="20"/>
          <w:szCs w:val="20"/>
        </w:rPr>
        <w:t xml:space="preserve"> w </w:t>
      </w:r>
      <w:proofErr w:type="spellStart"/>
      <w:r w:rsidRPr="006609C5">
        <w:rPr>
          <w:sz w:val="20"/>
          <w:szCs w:val="20"/>
        </w:rPr>
        <w:t>niej</w:t>
      </w:r>
      <w:proofErr w:type="spellEnd"/>
      <w:r w:rsidRPr="006609C5">
        <w:rPr>
          <w:sz w:val="20"/>
          <w:szCs w:val="20"/>
        </w:rPr>
        <w:t xml:space="preserve">  </w:t>
      </w:r>
      <w:proofErr w:type="spellStart"/>
      <w:r w:rsidRPr="006609C5">
        <w:rPr>
          <w:sz w:val="20"/>
          <w:szCs w:val="20"/>
        </w:rPr>
        <w:t>osobami</w:t>
      </w:r>
      <w:proofErr w:type="spellEnd"/>
      <w:r w:rsidRPr="006609C5">
        <w:rPr>
          <w:sz w:val="20"/>
          <w:szCs w:val="20"/>
        </w:rPr>
        <w:t xml:space="preserve"> w  </w:t>
      </w:r>
      <w:proofErr w:type="spellStart"/>
      <w:r w:rsidRPr="006609C5">
        <w:rPr>
          <w:sz w:val="20"/>
          <w:szCs w:val="20"/>
        </w:rPr>
        <w:t>odmienny</w:t>
      </w:r>
      <w:proofErr w:type="spellEnd"/>
      <w:r w:rsidRPr="006609C5">
        <w:rPr>
          <w:sz w:val="20"/>
          <w:szCs w:val="20"/>
        </w:rPr>
        <w:t xml:space="preserve"> </w:t>
      </w:r>
      <w:proofErr w:type="spellStart"/>
      <w:r w:rsidRPr="006609C5">
        <w:rPr>
          <w:sz w:val="20"/>
          <w:szCs w:val="20"/>
        </w:rPr>
        <w:t>sposób</w:t>
      </w:r>
      <w:proofErr w:type="spellEnd"/>
      <w:r w:rsidRPr="006609C5">
        <w:rPr>
          <w:sz w:val="20"/>
          <w:szCs w:val="20"/>
        </w:rPr>
        <w:t xml:space="preserve"> </w:t>
      </w:r>
      <w:proofErr w:type="spellStart"/>
      <w:r w:rsidRPr="006609C5">
        <w:rPr>
          <w:sz w:val="20"/>
          <w:szCs w:val="20"/>
        </w:rPr>
        <w:t>odbiera</w:t>
      </w:r>
      <w:proofErr w:type="spellEnd"/>
      <w:r w:rsidRPr="006609C5">
        <w:rPr>
          <w:sz w:val="20"/>
          <w:szCs w:val="20"/>
        </w:rPr>
        <w:t xml:space="preserve"> </w:t>
      </w:r>
      <w:proofErr w:type="spellStart"/>
      <w:r w:rsidRPr="006609C5">
        <w:rPr>
          <w:sz w:val="20"/>
          <w:szCs w:val="20"/>
        </w:rPr>
        <w:t>i</w:t>
      </w:r>
      <w:proofErr w:type="spellEnd"/>
      <w:r w:rsidRPr="006609C5">
        <w:rPr>
          <w:sz w:val="20"/>
          <w:szCs w:val="20"/>
        </w:rPr>
        <w:t xml:space="preserve">  </w:t>
      </w:r>
      <w:proofErr w:type="spellStart"/>
      <w:r w:rsidRPr="006609C5">
        <w:rPr>
          <w:sz w:val="20"/>
          <w:szCs w:val="20"/>
        </w:rPr>
        <w:t>przetwarza</w:t>
      </w:r>
      <w:proofErr w:type="spellEnd"/>
      <w:r w:rsidRPr="006609C5">
        <w:rPr>
          <w:sz w:val="20"/>
          <w:szCs w:val="20"/>
        </w:rPr>
        <w:t xml:space="preserve"> </w:t>
      </w:r>
      <w:proofErr w:type="spellStart"/>
      <w:r w:rsidRPr="006609C5">
        <w:rPr>
          <w:sz w:val="20"/>
          <w:szCs w:val="20"/>
        </w:rPr>
        <w:t>bodźce</w:t>
      </w:r>
      <w:proofErr w:type="spellEnd"/>
      <w:r w:rsidRPr="006609C5">
        <w:rPr>
          <w:sz w:val="20"/>
          <w:szCs w:val="20"/>
        </w:rPr>
        <w:t xml:space="preserve"> </w:t>
      </w:r>
      <w:proofErr w:type="spellStart"/>
      <w:r w:rsidRPr="006609C5">
        <w:rPr>
          <w:sz w:val="20"/>
          <w:szCs w:val="20"/>
        </w:rPr>
        <w:t>oraz</w:t>
      </w:r>
      <w:proofErr w:type="spellEnd"/>
      <w:r w:rsidRPr="006609C5">
        <w:rPr>
          <w:sz w:val="20"/>
          <w:szCs w:val="20"/>
        </w:rPr>
        <w:t xml:space="preserve"> </w:t>
      </w:r>
      <w:proofErr w:type="spellStart"/>
      <w:r w:rsidRPr="006609C5">
        <w:rPr>
          <w:sz w:val="20"/>
          <w:szCs w:val="20"/>
        </w:rPr>
        <w:t>informacje</w:t>
      </w:r>
      <w:proofErr w:type="spellEnd"/>
      <w:r w:rsidRPr="006609C5">
        <w:rPr>
          <w:sz w:val="20"/>
          <w:szCs w:val="20"/>
        </w:rPr>
        <w:t xml:space="preserve"> </w:t>
      </w:r>
      <w:proofErr w:type="spellStart"/>
      <w:r w:rsidRPr="006609C5">
        <w:rPr>
          <w:sz w:val="20"/>
          <w:szCs w:val="20"/>
        </w:rPr>
        <w:t>czy</w:t>
      </w:r>
      <w:proofErr w:type="spellEnd"/>
      <w:r w:rsidRPr="006609C5">
        <w:rPr>
          <w:sz w:val="20"/>
          <w:szCs w:val="20"/>
        </w:rPr>
        <w:t xml:space="preserve"> </w:t>
      </w:r>
      <w:proofErr w:type="spellStart"/>
      <w:r w:rsidRPr="006609C5">
        <w:rPr>
          <w:sz w:val="20"/>
          <w:szCs w:val="20"/>
        </w:rPr>
        <w:t>doświadczenia</w:t>
      </w:r>
      <w:proofErr w:type="spellEnd"/>
      <w:r w:rsidRPr="006609C5">
        <w:rPr>
          <w:sz w:val="20"/>
          <w:szCs w:val="20"/>
        </w:rPr>
        <w:t xml:space="preserve"> </w:t>
      </w:r>
      <w:proofErr w:type="spellStart"/>
      <w:r w:rsidRPr="006609C5">
        <w:rPr>
          <w:sz w:val="20"/>
          <w:szCs w:val="20"/>
        </w:rPr>
        <w:t>sensoryczne</w:t>
      </w:r>
      <w:proofErr w:type="spellEnd"/>
      <w:r w:rsidRPr="006609C5">
        <w:rPr>
          <w:sz w:val="20"/>
          <w:szCs w:val="20"/>
        </w:rPr>
        <w:t xml:space="preserve">. </w:t>
      </w:r>
      <w:proofErr w:type="spellStart"/>
      <w:r w:rsidRPr="006609C5">
        <w:rPr>
          <w:sz w:val="20"/>
          <w:szCs w:val="20"/>
        </w:rPr>
        <w:t>Może</w:t>
      </w:r>
      <w:proofErr w:type="spellEnd"/>
      <w:r w:rsidRPr="006609C5">
        <w:rPr>
          <w:sz w:val="20"/>
          <w:szCs w:val="20"/>
        </w:rPr>
        <w:t xml:space="preserve"> to </w:t>
      </w:r>
      <w:proofErr w:type="spellStart"/>
      <w:r w:rsidRPr="006609C5">
        <w:rPr>
          <w:sz w:val="20"/>
          <w:szCs w:val="20"/>
        </w:rPr>
        <w:t>sprawiać</w:t>
      </w:r>
      <w:proofErr w:type="spellEnd"/>
      <w:r w:rsidRPr="006609C5">
        <w:rPr>
          <w:sz w:val="20"/>
          <w:szCs w:val="20"/>
        </w:rPr>
        <w:t xml:space="preserve">, </w:t>
      </w:r>
      <w:proofErr w:type="spellStart"/>
      <w:r w:rsidRPr="006609C5">
        <w:rPr>
          <w:sz w:val="20"/>
          <w:szCs w:val="20"/>
        </w:rPr>
        <w:t>że</w:t>
      </w:r>
      <w:proofErr w:type="spellEnd"/>
      <w:r w:rsidRPr="006609C5">
        <w:rPr>
          <w:sz w:val="20"/>
          <w:szCs w:val="20"/>
        </w:rPr>
        <w:t xml:space="preserve"> </w:t>
      </w:r>
      <w:proofErr w:type="spellStart"/>
      <w:r w:rsidRPr="006609C5">
        <w:rPr>
          <w:sz w:val="20"/>
          <w:szCs w:val="20"/>
        </w:rPr>
        <w:t>inaczej</w:t>
      </w:r>
      <w:proofErr w:type="spellEnd"/>
      <w:r w:rsidRPr="006609C5">
        <w:rPr>
          <w:sz w:val="20"/>
          <w:szCs w:val="20"/>
        </w:rPr>
        <w:t xml:space="preserve"> </w:t>
      </w:r>
      <w:proofErr w:type="spellStart"/>
      <w:r w:rsidRPr="006609C5">
        <w:rPr>
          <w:sz w:val="20"/>
          <w:szCs w:val="20"/>
        </w:rPr>
        <w:t>odczuwamy</w:t>
      </w:r>
      <w:proofErr w:type="spellEnd"/>
      <w:r w:rsidRPr="006609C5">
        <w:rPr>
          <w:sz w:val="20"/>
          <w:szCs w:val="20"/>
        </w:rPr>
        <w:t xml:space="preserve"> </w:t>
      </w:r>
      <w:proofErr w:type="spellStart"/>
      <w:r w:rsidRPr="006609C5">
        <w:rPr>
          <w:sz w:val="20"/>
          <w:szCs w:val="20"/>
        </w:rPr>
        <w:t>przestrzeń</w:t>
      </w:r>
      <w:proofErr w:type="spellEnd"/>
      <w:r w:rsidRPr="006609C5">
        <w:rPr>
          <w:sz w:val="20"/>
          <w:szCs w:val="20"/>
        </w:rPr>
        <w:t xml:space="preserve">, np. </w:t>
      </w:r>
      <w:proofErr w:type="spellStart"/>
      <w:r w:rsidRPr="006609C5">
        <w:rPr>
          <w:sz w:val="20"/>
          <w:szCs w:val="20"/>
        </w:rPr>
        <w:t>jako</w:t>
      </w:r>
      <w:proofErr w:type="spellEnd"/>
      <w:r w:rsidRPr="006609C5">
        <w:rPr>
          <w:sz w:val="20"/>
          <w:szCs w:val="20"/>
        </w:rPr>
        <w:t xml:space="preserve"> </w:t>
      </w:r>
      <w:proofErr w:type="spellStart"/>
      <w:r w:rsidRPr="006609C5">
        <w:rPr>
          <w:sz w:val="20"/>
          <w:szCs w:val="20"/>
        </w:rPr>
        <w:t>zbyt</w:t>
      </w:r>
      <w:proofErr w:type="spellEnd"/>
      <w:r w:rsidRPr="006609C5">
        <w:rPr>
          <w:sz w:val="20"/>
          <w:szCs w:val="20"/>
        </w:rPr>
        <w:t xml:space="preserve"> </w:t>
      </w:r>
      <w:proofErr w:type="spellStart"/>
      <w:r w:rsidRPr="006609C5">
        <w:rPr>
          <w:sz w:val="20"/>
          <w:szCs w:val="20"/>
        </w:rPr>
        <w:t>opresyjną</w:t>
      </w:r>
      <w:proofErr w:type="spellEnd"/>
      <w:r w:rsidRPr="006609C5">
        <w:rPr>
          <w:sz w:val="20"/>
          <w:szCs w:val="20"/>
        </w:rPr>
        <w:t xml:space="preserve"> </w:t>
      </w:r>
      <w:proofErr w:type="spellStart"/>
      <w:r w:rsidRPr="006609C5">
        <w:rPr>
          <w:sz w:val="20"/>
          <w:szCs w:val="20"/>
        </w:rPr>
        <w:t>czy</w:t>
      </w:r>
      <w:proofErr w:type="spellEnd"/>
      <w:r w:rsidRPr="006609C5">
        <w:rPr>
          <w:sz w:val="20"/>
          <w:szCs w:val="20"/>
        </w:rPr>
        <w:t xml:space="preserve"> </w:t>
      </w:r>
      <w:proofErr w:type="spellStart"/>
      <w:r w:rsidRPr="006609C5">
        <w:rPr>
          <w:sz w:val="20"/>
          <w:szCs w:val="20"/>
        </w:rPr>
        <w:t>nudną</w:t>
      </w:r>
      <w:proofErr w:type="spellEnd"/>
      <w:r w:rsidRPr="006609C5">
        <w:rPr>
          <w:sz w:val="20"/>
          <w:szCs w:val="20"/>
        </w:rPr>
        <w:t xml:space="preserve">. </w:t>
      </w:r>
      <w:r w:rsidRPr="006609C5">
        <w:rPr>
          <w:sz w:val="20"/>
          <w:szCs w:val="20"/>
          <w:lang w:val="pl-PL"/>
        </w:rPr>
        <w:t>To zróżnicowanie pod względem funkcjonowania układu nerwowego może przekładać się np. na inny odbiór dźwięków, faktur, materiałów w naszym otoczeniu, poczucie zagubienia w przestrzeni czy potrzebę odizolowania od tłumu.</w:t>
      </w:r>
      <w:r w:rsidR="001F0A73" w:rsidRPr="006609C5">
        <w:rPr>
          <w:sz w:val="20"/>
          <w:szCs w:val="20"/>
          <w:lang w:val="pl-PL"/>
        </w:rPr>
        <w:t xml:space="preserve"> </w:t>
      </w:r>
    </w:p>
    <w:p w14:paraId="3A5B71E7" w14:textId="77777777" w:rsidR="00527397" w:rsidRPr="006609C5" w:rsidRDefault="00527397">
      <w:pPr>
        <w:spacing w:before="2" w:line="300" w:lineRule="auto"/>
        <w:ind w:left="23" w:right="17"/>
        <w:jc w:val="both"/>
        <w:rPr>
          <w:sz w:val="20"/>
          <w:szCs w:val="20"/>
          <w:lang w:val="pl-PL"/>
        </w:rPr>
      </w:pPr>
    </w:p>
    <w:p w14:paraId="612D7997" w14:textId="02C2ED20" w:rsidR="00527397" w:rsidRPr="006609C5" w:rsidRDefault="006609C5">
      <w:pPr>
        <w:spacing w:before="1" w:line="300" w:lineRule="auto"/>
        <w:ind w:left="23" w:right="17"/>
        <w:jc w:val="both"/>
        <w:rPr>
          <w:sz w:val="20"/>
          <w:szCs w:val="20"/>
          <w:lang w:val="pl-PL"/>
        </w:rPr>
      </w:pPr>
      <w:r w:rsidRPr="006609C5">
        <w:rPr>
          <w:i/>
          <w:sz w:val="20"/>
          <w:szCs w:val="20"/>
          <w:lang w:val="pl-PL"/>
        </w:rPr>
        <w:t xml:space="preserve">Współcześnie dużo mówi się o potrzebie </w:t>
      </w:r>
      <w:proofErr w:type="spellStart"/>
      <w:r w:rsidRPr="006609C5">
        <w:rPr>
          <w:i/>
          <w:sz w:val="20"/>
          <w:szCs w:val="20"/>
          <w:lang w:val="pl-PL"/>
        </w:rPr>
        <w:t>inkluzywności</w:t>
      </w:r>
      <w:proofErr w:type="spellEnd"/>
      <w:r w:rsidRPr="006609C5">
        <w:rPr>
          <w:i/>
          <w:sz w:val="20"/>
          <w:szCs w:val="20"/>
          <w:lang w:val="pl-PL"/>
        </w:rPr>
        <w:t xml:space="preserve"> w projektowaniu, żeby przestrzenie nikogo nie wykluczały, tylko były włączające. O ile projektowanie uniwersalne w Polsce dość dobrze już sobie radzi z uwzględnianiem potrzeb osób z niepełnosprawnościami, o tyle do tej pory nie było mowy o tym, w jak różnorodny sposób funkcjonują nasze umysły i układy nerwowe</w:t>
      </w:r>
      <w:r w:rsidR="001F0A73" w:rsidRPr="006609C5">
        <w:rPr>
          <w:i/>
          <w:sz w:val="20"/>
          <w:szCs w:val="20"/>
          <w:lang w:val="pl-PL"/>
        </w:rPr>
        <w:t xml:space="preserve"> </w:t>
      </w:r>
      <w:r w:rsidR="001F0A73" w:rsidRPr="006609C5">
        <w:rPr>
          <w:sz w:val="20"/>
          <w:szCs w:val="20"/>
          <w:lang w:val="pl-PL"/>
        </w:rPr>
        <w:t xml:space="preserve">- mówi </w:t>
      </w:r>
      <w:r w:rsidRPr="006609C5">
        <w:rPr>
          <w:sz w:val="20"/>
          <w:szCs w:val="20"/>
          <w:lang w:val="pl-PL"/>
        </w:rPr>
        <w:t xml:space="preserve">dr Monika Rosińska, socjolożka ze School of Form Uniwersytetu SWPS. Podkreśla przy tym, że założenie projektowania uniwersalnego jest takie, że przystosowując przestrzenie do potrzeb osób z niepełnosprawnościami czy </w:t>
      </w:r>
      <w:proofErr w:type="spellStart"/>
      <w:r w:rsidRPr="006609C5">
        <w:rPr>
          <w:sz w:val="20"/>
          <w:szCs w:val="20"/>
          <w:lang w:val="pl-PL"/>
        </w:rPr>
        <w:t>neuroatypowych</w:t>
      </w:r>
      <w:proofErr w:type="spellEnd"/>
      <w:r w:rsidRPr="006609C5">
        <w:rPr>
          <w:sz w:val="20"/>
          <w:szCs w:val="20"/>
          <w:lang w:val="pl-PL"/>
        </w:rPr>
        <w:t>, poprawiamy je dla wszystkich.</w:t>
      </w:r>
    </w:p>
    <w:p w14:paraId="289E8B6B" w14:textId="77777777" w:rsidR="00527397" w:rsidRPr="006609C5" w:rsidRDefault="00527397">
      <w:pPr>
        <w:spacing w:before="1" w:line="300" w:lineRule="auto"/>
        <w:ind w:left="23" w:right="17"/>
        <w:jc w:val="both"/>
        <w:rPr>
          <w:sz w:val="20"/>
          <w:szCs w:val="20"/>
          <w:lang w:val="pl-PL"/>
        </w:rPr>
      </w:pPr>
    </w:p>
    <w:p w14:paraId="6557617C" w14:textId="03A99571" w:rsidR="00527397" w:rsidRPr="006609C5" w:rsidRDefault="006609C5">
      <w:pPr>
        <w:spacing w:before="1" w:line="300" w:lineRule="auto"/>
        <w:ind w:left="23" w:right="17"/>
        <w:jc w:val="both"/>
        <w:rPr>
          <w:rFonts w:ascii="Roboto" w:eastAsia="Roboto" w:hAnsi="Roboto" w:cs="Roboto"/>
          <w:b/>
          <w:sz w:val="21"/>
          <w:szCs w:val="21"/>
          <w:highlight w:val="white"/>
          <w:lang w:val="pl-PL"/>
        </w:rPr>
      </w:pPr>
      <w:r w:rsidRPr="006609C5">
        <w:rPr>
          <w:rFonts w:ascii="Roboto" w:eastAsia="Roboto" w:hAnsi="Roboto" w:cs="Roboto"/>
          <w:b/>
          <w:sz w:val="21"/>
          <w:szCs w:val="21"/>
          <w:highlight w:val="white"/>
          <w:lang w:val="pl-PL"/>
        </w:rPr>
        <w:t xml:space="preserve">Współpraca z </w:t>
      </w:r>
      <w:proofErr w:type="spellStart"/>
      <w:r w:rsidRPr="006609C5">
        <w:rPr>
          <w:rFonts w:ascii="Roboto" w:eastAsia="Roboto" w:hAnsi="Roboto" w:cs="Roboto"/>
          <w:b/>
          <w:sz w:val="21"/>
          <w:szCs w:val="21"/>
          <w:highlight w:val="white"/>
          <w:lang w:val="pl-PL"/>
        </w:rPr>
        <w:t>Atypiką</w:t>
      </w:r>
      <w:proofErr w:type="spellEnd"/>
      <w:r w:rsidRPr="006609C5">
        <w:rPr>
          <w:rFonts w:ascii="Roboto" w:eastAsia="Roboto" w:hAnsi="Roboto" w:cs="Roboto"/>
          <w:b/>
          <w:sz w:val="21"/>
          <w:szCs w:val="21"/>
          <w:highlight w:val="white"/>
          <w:lang w:val="pl-PL"/>
        </w:rPr>
        <w:t xml:space="preserve"> fundacją dla </w:t>
      </w:r>
      <w:proofErr w:type="spellStart"/>
      <w:r w:rsidRPr="006609C5">
        <w:rPr>
          <w:rFonts w:ascii="Roboto" w:eastAsia="Roboto" w:hAnsi="Roboto" w:cs="Roboto"/>
          <w:b/>
          <w:sz w:val="21"/>
          <w:szCs w:val="21"/>
          <w:highlight w:val="white"/>
          <w:lang w:val="pl-PL"/>
        </w:rPr>
        <w:t>neurokultury</w:t>
      </w:r>
      <w:proofErr w:type="spellEnd"/>
      <w:r w:rsidRPr="006609C5">
        <w:rPr>
          <w:rFonts w:ascii="Roboto" w:eastAsia="Roboto" w:hAnsi="Roboto" w:cs="Roboto"/>
          <w:b/>
          <w:sz w:val="21"/>
          <w:szCs w:val="21"/>
          <w:highlight w:val="white"/>
          <w:lang w:val="pl-PL"/>
        </w:rPr>
        <w:t xml:space="preserve"> - zdiagnozowanie problemów…</w:t>
      </w:r>
    </w:p>
    <w:p w14:paraId="7AB2A793" w14:textId="77777777" w:rsidR="00123DA5" w:rsidRDefault="00123DA5" w:rsidP="006609C5">
      <w:pPr>
        <w:spacing w:before="1" w:line="300" w:lineRule="auto"/>
        <w:ind w:left="23" w:right="17"/>
        <w:jc w:val="both"/>
        <w:rPr>
          <w:sz w:val="20"/>
          <w:szCs w:val="20"/>
        </w:rPr>
      </w:pPr>
    </w:p>
    <w:p w14:paraId="6A1EAD9F" w14:textId="64250160" w:rsidR="006609C5" w:rsidRPr="006609C5" w:rsidRDefault="006609C5" w:rsidP="006609C5">
      <w:pPr>
        <w:spacing w:before="1" w:line="300" w:lineRule="auto"/>
        <w:ind w:left="23" w:right="17"/>
        <w:jc w:val="both"/>
        <w:rPr>
          <w:sz w:val="20"/>
          <w:szCs w:val="20"/>
        </w:rPr>
      </w:pPr>
      <w:r w:rsidRPr="00123DA5">
        <w:rPr>
          <w:sz w:val="20"/>
          <w:szCs w:val="20"/>
          <w:lang w:val="pl-PL"/>
        </w:rPr>
        <w:t xml:space="preserve">Z pomysłem, aby studenci IV roku Wzornictwa w School of Form zmierzyli się z wyzwaniem </w:t>
      </w:r>
      <w:proofErr w:type="spellStart"/>
      <w:r w:rsidRPr="00123DA5">
        <w:rPr>
          <w:sz w:val="20"/>
          <w:szCs w:val="20"/>
          <w:lang w:val="pl-PL"/>
        </w:rPr>
        <w:t>neuroróżnorodności</w:t>
      </w:r>
      <w:proofErr w:type="spellEnd"/>
      <w:r w:rsidRPr="00123DA5">
        <w:rPr>
          <w:sz w:val="20"/>
          <w:szCs w:val="20"/>
          <w:lang w:val="pl-PL"/>
        </w:rPr>
        <w:t xml:space="preserve"> przy projektowaniu, wyszła fundacja </w:t>
      </w:r>
      <w:proofErr w:type="spellStart"/>
      <w:r w:rsidRPr="00123DA5">
        <w:rPr>
          <w:sz w:val="20"/>
          <w:szCs w:val="20"/>
          <w:lang w:val="pl-PL"/>
        </w:rPr>
        <w:t>Atypika</w:t>
      </w:r>
      <w:proofErr w:type="spellEnd"/>
      <w:r w:rsidRPr="00123DA5">
        <w:rPr>
          <w:sz w:val="20"/>
          <w:szCs w:val="20"/>
          <w:lang w:val="pl-PL"/>
        </w:rPr>
        <w:t xml:space="preserve">. </w:t>
      </w:r>
      <w:proofErr w:type="spellStart"/>
      <w:r w:rsidRPr="006609C5">
        <w:rPr>
          <w:sz w:val="20"/>
          <w:szCs w:val="20"/>
        </w:rPr>
        <w:t>Zajęcia</w:t>
      </w:r>
      <w:proofErr w:type="spellEnd"/>
      <w:r w:rsidRPr="006609C5">
        <w:rPr>
          <w:sz w:val="20"/>
          <w:szCs w:val="20"/>
        </w:rPr>
        <w:t xml:space="preserve"> </w:t>
      </w:r>
      <w:proofErr w:type="spellStart"/>
      <w:r w:rsidRPr="006609C5">
        <w:rPr>
          <w:sz w:val="20"/>
          <w:szCs w:val="20"/>
        </w:rPr>
        <w:t>składały</w:t>
      </w:r>
      <w:proofErr w:type="spellEnd"/>
      <w:r w:rsidRPr="006609C5">
        <w:rPr>
          <w:sz w:val="20"/>
          <w:szCs w:val="20"/>
        </w:rPr>
        <w:t xml:space="preserve"> </w:t>
      </w:r>
      <w:proofErr w:type="spellStart"/>
      <w:r w:rsidRPr="006609C5">
        <w:rPr>
          <w:sz w:val="20"/>
          <w:szCs w:val="20"/>
        </w:rPr>
        <w:t>się</w:t>
      </w:r>
      <w:proofErr w:type="spellEnd"/>
      <w:r w:rsidRPr="006609C5">
        <w:rPr>
          <w:sz w:val="20"/>
          <w:szCs w:val="20"/>
        </w:rPr>
        <w:t xml:space="preserve"> z dwóch części: badawczej i projektowej. Za obiekt studiów posłużyły przestrzenie warszawskiego kampusu Uniwersytetu SWPS: lobby główne, </w:t>
      </w:r>
      <w:r w:rsidRPr="006609C5">
        <w:rPr>
          <w:sz w:val="20"/>
          <w:szCs w:val="20"/>
        </w:rPr>
        <w:lastRenderedPageBreak/>
        <w:t>dziedziniec i strefa studencka do nieformalnej pracy.</w:t>
      </w:r>
    </w:p>
    <w:p w14:paraId="5240AE31" w14:textId="77777777" w:rsidR="006609C5" w:rsidRPr="006609C5" w:rsidRDefault="006609C5" w:rsidP="006609C5">
      <w:pPr>
        <w:spacing w:before="1" w:line="300" w:lineRule="auto"/>
        <w:ind w:left="23" w:right="17"/>
        <w:jc w:val="both"/>
        <w:rPr>
          <w:sz w:val="20"/>
          <w:szCs w:val="20"/>
        </w:rPr>
      </w:pPr>
      <w:r w:rsidRPr="006609C5">
        <w:rPr>
          <w:sz w:val="20"/>
          <w:szCs w:val="20"/>
        </w:rPr>
        <w:t xml:space="preserve">Zanim studenci zaczęli projektować zmiany, przez pierwszy miesiąc pod kierunkiem dr Moniki Rosińskiej prowadzili badania, korzystając z metod intuicyjnych i systematycznych. Po pierwsze, sami doświadczali przestrzeni i przenosili na papier swoje wrażenia, stosując tzw. fast </w:t>
      </w:r>
      <w:proofErr w:type="spellStart"/>
      <w:r w:rsidRPr="006609C5">
        <w:rPr>
          <w:sz w:val="20"/>
          <w:szCs w:val="20"/>
        </w:rPr>
        <w:t>sketching</w:t>
      </w:r>
      <w:proofErr w:type="spellEnd"/>
      <w:r w:rsidRPr="006609C5">
        <w:rPr>
          <w:sz w:val="20"/>
          <w:szCs w:val="20"/>
        </w:rPr>
        <w:t>, czyli szybkie szkicowanie. Po drugie, obserwowali innych użytkowników i przeprowadzali z nimi rozmowy.</w:t>
      </w:r>
    </w:p>
    <w:p w14:paraId="16676ACA" w14:textId="77777777" w:rsidR="006609C5" w:rsidRPr="006609C5" w:rsidRDefault="006609C5" w:rsidP="006609C5">
      <w:pPr>
        <w:spacing w:before="1" w:line="300" w:lineRule="auto"/>
        <w:ind w:left="23" w:right="17"/>
        <w:jc w:val="both"/>
        <w:rPr>
          <w:sz w:val="20"/>
          <w:szCs w:val="20"/>
        </w:rPr>
      </w:pPr>
    </w:p>
    <w:p w14:paraId="18788AD2" w14:textId="77777777" w:rsidR="006609C5" w:rsidRPr="006609C5" w:rsidRDefault="006609C5" w:rsidP="006609C5">
      <w:pPr>
        <w:spacing w:before="1" w:line="300" w:lineRule="auto"/>
        <w:ind w:left="23" w:right="17"/>
        <w:jc w:val="both"/>
        <w:rPr>
          <w:sz w:val="20"/>
          <w:szCs w:val="20"/>
        </w:rPr>
      </w:pPr>
      <w:r w:rsidRPr="006609C5">
        <w:rPr>
          <w:i/>
          <w:iCs/>
          <w:sz w:val="20"/>
          <w:szCs w:val="20"/>
        </w:rPr>
        <w:t>To proste badania, na które może sobie pozwolić każde biuro projektowe, bez ponoszenia dużych nakładów finansowych. Mogą być stosowane przy różnego rodzaju przebudowach czy rewitalizacjach</w:t>
      </w:r>
      <w:r w:rsidRPr="006609C5">
        <w:rPr>
          <w:sz w:val="20"/>
          <w:szCs w:val="20"/>
        </w:rPr>
        <w:t xml:space="preserve"> - mówi Marta Wierusz, architektka ze School of Form. </w:t>
      </w:r>
    </w:p>
    <w:p w14:paraId="6372600C" w14:textId="77777777" w:rsidR="006609C5" w:rsidRPr="006609C5" w:rsidRDefault="006609C5" w:rsidP="006609C5">
      <w:pPr>
        <w:spacing w:before="1" w:line="300" w:lineRule="auto"/>
        <w:ind w:left="23" w:right="17"/>
        <w:jc w:val="both"/>
        <w:rPr>
          <w:sz w:val="20"/>
          <w:szCs w:val="20"/>
        </w:rPr>
      </w:pPr>
    </w:p>
    <w:p w14:paraId="35DB8A52" w14:textId="5F58E4FA" w:rsidR="006609C5" w:rsidRDefault="006609C5" w:rsidP="006609C5">
      <w:pPr>
        <w:spacing w:before="1" w:line="300" w:lineRule="auto"/>
        <w:ind w:left="23" w:right="17"/>
        <w:jc w:val="both"/>
        <w:rPr>
          <w:sz w:val="20"/>
          <w:szCs w:val="20"/>
        </w:rPr>
      </w:pPr>
      <w:r w:rsidRPr="006609C5">
        <w:rPr>
          <w:sz w:val="20"/>
          <w:szCs w:val="20"/>
        </w:rPr>
        <w:t xml:space="preserve">Podczas badań studenci zdiagnozowali najważniejsze problemy, z jakimi mierzą się osoby przebywające w danej przestrzeni. - </w:t>
      </w:r>
      <w:r w:rsidRPr="006609C5">
        <w:rPr>
          <w:i/>
          <w:iCs/>
          <w:sz w:val="20"/>
          <w:szCs w:val="20"/>
        </w:rPr>
        <w:t>Były to m.in.: przeładowanie sensoryczne, napięcie pomiędzy prywatnością a poczuciem zbyt dużej ekspozycji społecznej, zagadnienia związane z komfortem ułożenia ciała, potrzeba kontaktu</w:t>
      </w:r>
      <w:r w:rsidRPr="006609C5">
        <w:rPr>
          <w:sz w:val="20"/>
          <w:szCs w:val="20"/>
        </w:rPr>
        <w:t xml:space="preserve"> z zielenią, naturą. W badaniach przewijał się też temat braku czytelności przestrzeni - wymienia dr Monika Rosińska.  </w:t>
      </w:r>
    </w:p>
    <w:p w14:paraId="70553E95" w14:textId="114ECC53" w:rsidR="006609C5" w:rsidRDefault="006609C5" w:rsidP="006609C5">
      <w:pPr>
        <w:spacing w:before="1" w:line="300" w:lineRule="auto"/>
        <w:ind w:left="23" w:right="17"/>
        <w:jc w:val="both"/>
        <w:rPr>
          <w:sz w:val="20"/>
          <w:szCs w:val="20"/>
        </w:rPr>
      </w:pPr>
    </w:p>
    <w:p w14:paraId="1E6CC32E" w14:textId="77777777" w:rsidR="006609C5" w:rsidRPr="006609C5" w:rsidRDefault="006609C5" w:rsidP="00123DA5">
      <w:pPr>
        <w:spacing w:before="1" w:line="300" w:lineRule="auto"/>
        <w:ind w:left="23" w:right="17"/>
        <w:jc w:val="both"/>
        <w:rPr>
          <w:rFonts w:ascii="Roboto" w:eastAsia="Roboto" w:hAnsi="Roboto" w:cs="Roboto"/>
          <w:b/>
          <w:sz w:val="21"/>
          <w:szCs w:val="21"/>
          <w:highlight w:val="white"/>
          <w:lang w:val="pl-PL"/>
        </w:rPr>
      </w:pPr>
      <w:r w:rsidRPr="006609C5">
        <w:rPr>
          <w:rFonts w:ascii="Roboto" w:eastAsia="Roboto" w:hAnsi="Roboto" w:cs="Roboto"/>
          <w:b/>
          <w:sz w:val="21"/>
          <w:szCs w:val="21"/>
          <w:highlight w:val="white"/>
          <w:lang w:val="pl-PL"/>
        </w:rPr>
        <w:t>…i odpowiedź projektowa</w:t>
      </w:r>
    </w:p>
    <w:p w14:paraId="4D88739B" w14:textId="77777777" w:rsidR="006609C5" w:rsidRPr="006609C5" w:rsidRDefault="006609C5" w:rsidP="006609C5">
      <w:pPr>
        <w:widowControl/>
        <w:rPr>
          <w:rFonts w:ascii="Times New Roman" w:eastAsia="Times New Roman" w:hAnsi="Times New Roman" w:cs="Times New Roman"/>
          <w:sz w:val="24"/>
          <w:szCs w:val="24"/>
          <w:lang w:val="pl-PL"/>
        </w:rPr>
      </w:pPr>
    </w:p>
    <w:p w14:paraId="06C7EE7C" w14:textId="77777777" w:rsidR="006609C5" w:rsidRPr="006609C5" w:rsidRDefault="006609C5" w:rsidP="006609C5">
      <w:pPr>
        <w:spacing w:before="1" w:line="300" w:lineRule="auto"/>
        <w:ind w:left="23" w:right="17"/>
        <w:jc w:val="both"/>
        <w:rPr>
          <w:sz w:val="20"/>
          <w:szCs w:val="20"/>
        </w:rPr>
      </w:pPr>
      <w:r w:rsidRPr="006609C5">
        <w:rPr>
          <w:sz w:val="20"/>
          <w:szCs w:val="20"/>
        </w:rPr>
        <w:t>Z tymi wyzwaniami studenci pracowali w części projektowej pod kierunkiem arch. Marty Wierusz. Zostali podzieleni na cztery grupy. Najpierw musieli zdecydować, na jakie główne problemy wybranej przestrzeni odpowiedzą projektem. W efekcie zajęli się: oznakowaniem, czytaniem przestrzeni oraz strefowaniem w  lobby, zielenią i regeneracją oraz relacjami społecznymi na dziedzińcu, strefowaniem i koncentracją w sprzyjającej pozycji ciała w części do nieformalnej pracy oraz oświetleniem i designem biofilnym w holu. </w:t>
      </w:r>
    </w:p>
    <w:p w14:paraId="3F14B11C" w14:textId="77777777" w:rsidR="006609C5" w:rsidRPr="006609C5" w:rsidRDefault="006609C5" w:rsidP="006609C5">
      <w:pPr>
        <w:spacing w:before="1" w:line="300" w:lineRule="auto"/>
        <w:ind w:left="23" w:right="17"/>
        <w:jc w:val="both"/>
        <w:rPr>
          <w:i/>
          <w:iCs/>
          <w:sz w:val="20"/>
          <w:szCs w:val="20"/>
        </w:rPr>
      </w:pPr>
    </w:p>
    <w:p w14:paraId="17DB6381" w14:textId="77777777" w:rsidR="006609C5" w:rsidRPr="006609C5" w:rsidRDefault="006609C5" w:rsidP="006609C5">
      <w:pPr>
        <w:spacing w:before="1" w:line="300" w:lineRule="auto"/>
        <w:ind w:left="23" w:right="17"/>
        <w:jc w:val="both"/>
        <w:rPr>
          <w:sz w:val="20"/>
          <w:szCs w:val="20"/>
        </w:rPr>
      </w:pPr>
      <w:r w:rsidRPr="006609C5">
        <w:rPr>
          <w:i/>
          <w:iCs/>
          <w:sz w:val="20"/>
          <w:szCs w:val="20"/>
        </w:rPr>
        <w:t xml:space="preserve">Poziom wszystkich prac był bardzo wysoki, ale szczególnie wybił się projekt oznakowania lobby głównego. Spodobało nam się zwiększenie czytelności informacji poprzez ich gradację - od najważniejszych w formie dużych </w:t>
      </w:r>
      <w:proofErr w:type="spellStart"/>
      <w:r w:rsidRPr="006609C5">
        <w:rPr>
          <w:i/>
          <w:iCs/>
          <w:sz w:val="20"/>
          <w:szCs w:val="20"/>
        </w:rPr>
        <w:t>oznakowań</w:t>
      </w:r>
      <w:proofErr w:type="spellEnd"/>
      <w:r w:rsidRPr="006609C5">
        <w:rPr>
          <w:i/>
          <w:iCs/>
          <w:sz w:val="20"/>
          <w:szCs w:val="20"/>
        </w:rPr>
        <w:t xml:space="preserve"> po coraz mniejsze i bardziej szczegółowe. Istotny był też sposób ich rozmieszczenia </w:t>
      </w:r>
      <w:r w:rsidRPr="006609C5">
        <w:rPr>
          <w:i/>
          <w:iCs/>
          <w:sz w:val="20"/>
          <w:szCs w:val="20"/>
        </w:rPr>
        <w:lastRenderedPageBreak/>
        <w:t xml:space="preserve">w przestrzeni, tak żeby nie tworzyły się “korki”, kumulacja osób w danym miejscu, która może powodować lęk przed staniem przed tablicą w dużej grupie, gdzie wszyscy będą obserwować, że np. ktoś potrzebuje więcej czasu na zaznajomienie się z informacją </w:t>
      </w:r>
      <w:r w:rsidRPr="006609C5">
        <w:rPr>
          <w:sz w:val="20"/>
          <w:szCs w:val="20"/>
        </w:rPr>
        <w:t xml:space="preserve">- wyjaśnia arch. Marta Wierusz. Dodaje, że wyraźne, czytelne i logiczne oznakowanie to potrzeba wszystkich grup </w:t>
      </w:r>
      <w:proofErr w:type="spellStart"/>
      <w:r w:rsidRPr="006609C5">
        <w:rPr>
          <w:sz w:val="20"/>
          <w:szCs w:val="20"/>
        </w:rPr>
        <w:t>neuroatypowych</w:t>
      </w:r>
      <w:proofErr w:type="spellEnd"/>
      <w:r w:rsidRPr="006609C5">
        <w:rPr>
          <w:sz w:val="20"/>
          <w:szCs w:val="20"/>
        </w:rPr>
        <w:t>. </w:t>
      </w:r>
    </w:p>
    <w:p w14:paraId="568507A8" w14:textId="77777777" w:rsidR="006609C5" w:rsidRPr="006609C5" w:rsidRDefault="006609C5" w:rsidP="006609C5">
      <w:pPr>
        <w:spacing w:before="1" w:line="300" w:lineRule="auto"/>
        <w:ind w:left="23" w:right="17"/>
        <w:jc w:val="both"/>
        <w:rPr>
          <w:i/>
          <w:iCs/>
          <w:sz w:val="20"/>
          <w:szCs w:val="20"/>
        </w:rPr>
      </w:pPr>
    </w:p>
    <w:p w14:paraId="48838FEC" w14:textId="77777777" w:rsidR="006609C5" w:rsidRPr="006609C5" w:rsidRDefault="006609C5" w:rsidP="006609C5">
      <w:pPr>
        <w:spacing w:before="1" w:line="300" w:lineRule="auto"/>
        <w:ind w:left="23" w:right="17"/>
        <w:jc w:val="both"/>
        <w:rPr>
          <w:sz w:val="20"/>
          <w:szCs w:val="20"/>
        </w:rPr>
      </w:pPr>
      <w:r w:rsidRPr="006609C5">
        <w:rPr>
          <w:sz w:val="20"/>
          <w:szCs w:val="20"/>
        </w:rPr>
        <w:t>We wszystkich projektach można zauważyć dążenie do zaspokojenia potrzeby kontaktu z naturą. Na dziedzińcu zaplanowano dużo roślin, które sprzyjają relaksowi, dają cień, obniżają temperaturę powietrza i czynią przestrzeń bardziej kameralną. Jednak także w pozostałych projektach występowały elementy designu biofilnego, czyli nawiązującego do natury, np. w oświetleniu lobby pojawił się motyw plastra miodu. Studenci chętnie też sięgali po drewno jako naturalny materiał, a w kolorystyce stawiali na kojarzącą się z przyrodą zieleń.</w:t>
      </w:r>
    </w:p>
    <w:p w14:paraId="7A352D0B" w14:textId="77777777" w:rsidR="006609C5" w:rsidRPr="006609C5" w:rsidRDefault="006609C5" w:rsidP="006609C5">
      <w:pPr>
        <w:spacing w:before="1" w:line="300" w:lineRule="auto"/>
        <w:ind w:left="23" w:right="17"/>
        <w:jc w:val="both"/>
        <w:rPr>
          <w:sz w:val="20"/>
          <w:szCs w:val="20"/>
        </w:rPr>
      </w:pPr>
    </w:p>
    <w:p w14:paraId="650DF6CE" w14:textId="77777777" w:rsidR="006609C5" w:rsidRPr="006609C5" w:rsidRDefault="006609C5" w:rsidP="006609C5">
      <w:pPr>
        <w:spacing w:before="1" w:line="300" w:lineRule="auto"/>
        <w:ind w:left="23" w:right="17"/>
        <w:jc w:val="both"/>
        <w:rPr>
          <w:sz w:val="20"/>
          <w:szCs w:val="20"/>
        </w:rPr>
      </w:pPr>
      <w:r w:rsidRPr="006609C5">
        <w:rPr>
          <w:sz w:val="20"/>
          <w:szCs w:val="20"/>
        </w:rPr>
        <w:t>Wspólnym tematem w projektach dotyczących przestrzeni do pracy i dziedzińca okazało się strefowanie - oddzielenie tego, co prywatne od tego, co wspólne. To rozwiązanie problemu stresu z powodu bycia obserwowanym, jak również odpowiedź na potrzebę ciszy, skupienia czy relaksu. W strefie studenckiej młodzi projektanci ze School of Form zaproponowali jurty z wygodnymi miejscami do siedzenia. Dodatkowo materiał, z którego byłyby wykonane namioty, ma właściwości absorpcyjne, co rozwiązuje kolejny problem - hałasu.</w:t>
      </w:r>
    </w:p>
    <w:p w14:paraId="63C227C2" w14:textId="77777777" w:rsidR="006609C5" w:rsidRPr="006609C5" w:rsidRDefault="006609C5" w:rsidP="006609C5">
      <w:pPr>
        <w:widowControl/>
        <w:rPr>
          <w:rFonts w:ascii="Times New Roman" w:eastAsia="Times New Roman" w:hAnsi="Times New Roman" w:cs="Times New Roman"/>
          <w:sz w:val="24"/>
          <w:szCs w:val="24"/>
          <w:lang w:val="pl-PL"/>
        </w:rPr>
      </w:pPr>
    </w:p>
    <w:p w14:paraId="2A7C1F09" w14:textId="77777777" w:rsidR="006609C5" w:rsidRPr="006609C5" w:rsidRDefault="006609C5" w:rsidP="00123DA5">
      <w:pPr>
        <w:spacing w:before="1" w:line="300" w:lineRule="auto"/>
        <w:ind w:left="23" w:right="17"/>
        <w:jc w:val="both"/>
        <w:rPr>
          <w:rFonts w:ascii="Roboto" w:eastAsia="Roboto" w:hAnsi="Roboto" w:cs="Roboto"/>
          <w:b/>
          <w:sz w:val="21"/>
          <w:szCs w:val="21"/>
          <w:highlight w:val="white"/>
          <w:lang w:val="pl-PL"/>
        </w:rPr>
      </w:pPr>
      <w:r w:rsidRPr="006609C5">
        <w:rPr>
          <w:rFonts w:ascii="Roboto" w:eastAsia="Roboto" w:hAnsi="Roboto" w:cs="Roboto"/>
          <w:b/>
          <w:sz w:val="21"/>
          <w:szCs w:val="21"/>
          <w:highlight w:val="white"/>
          <w:lang w:val="pl-PL"/>
        </w:rPr>
        <w:t>Projekt z Muzeum Sztuki Nowoczesnej</w:t>
      </w:r>
    </w:p>
    <w:p w14:paraId="7AF6DE67" w14:textId="77777777" w:rsidR="00123DA5" w:rsidRDefault="00123DA5" w:rsidP="00123DA5">
      <w:pPr>
        <w:spacing w:before="1" w:line="300" w:lineRule="auto"/>
        <w:ind w:left="23" w:right="17"/>
        <w:jc w:val="both"/>
        <w:rPr>
          <w:sz w:val="20"/>
          <w:szCs w:val="20"/>
          <w:lang w:val="pl-PL"/>
        </w:rPr>
      </w:pPr>
    </w:p>
    <w:p w14:paraId="273D4336" w14:textId="32D39B3A" w:rsidR="006609C5" w:rsidRPr="006609C5" w:rsidRDefault="006609C5" w:rsidP="00123DA5">
      <w:pPr>
        <w:spacing w:before="1" w:line="300" w:lineRule="auto"/>
        <w:ind w:left="23" w:right="17"/>
        <w:jc w:val="both"/>
        <w:rPr>
          <w:sz w:val="20"/>
          <w:szCs w:val="20"/>
        </w:rPr>
      </w:pPr>
      <w:r w:rsidRPr="006609C5">
        <w:rPr>
          <w:sz w:val="20"/>
          <w:szCs w:val="20"/>
          <w:lang w:val="pl-PL"/>
        </w:rPr>
        <w:t xml:space="preserve">W nadchodzącym roku akademickim studenci School of Form wezmą pod lupę nową siedzibę Muzeum Sztuki Nowoczesnej na pl. </w:t>
      </w:r>
      <w:proofErr w:type="spellStart"/>
      <w:r w:rsidRPr="006609C5">
        <w:rPr>
          <w:sz w:val="20"/>
          <w:szCs w:val="20"/>
        </w:rPr>
        <w:t>Defilad</w:t>
      </w:r>
      <w:proofErr w:type="spellEnd"/>
      <w:r w:rsidRPr="006609C5">
        <w:rPr>
          <w:sz w:val="20"/>
          <w:szCs w:val="20"/>
        </w:rPr>
        <w:t xml:space="preserve"> w </w:t>
      </w:r>
      <w:proofErr w:type="spellStart"/>
      <w:r w:rsidRPr="006609C5">
        <w:rPr>
          <w:sz w:val="20"/>
          <w:szCs w:val="20"/>
        </w:rPr>
        <w:t>Warszawie</w:t>
      </w:r>
      <w:proofErr w:type="spellEnd"/>
      <w:r w:rsidRPr="006609C5">
        <w:rPr>
          <w:sz w:val="20"/>
          <w:szCs w:val="20"/>
        </w:rPr>
        <w:t xml:space="preserve">, </w:t>
      </w:r>
      <w:proofErr w:type="spellStart"/>
      <w:r w:rsidRPr="006609C5">
        <w:rPr>
          <w:sz w:val="20"/>
          <w:szCs w:val="20"/>
        </w:rPr>
        <w:t>która</w:t>
      </w:r>
      <w:proofErr w:type="spellEnd"/>
      <w:r w:rsidRPr="006609C5">
        <w:rPr>
          <w:sz w:val="20"/>
          <w:szCs w:val="20"/>
        </w:rPr>
        <w:t xml:space="preserve"> oficjalnie ma zostać otwarta jesienią. Budynek został zaprojektowany przez nowojorską firmę architektoniczną Thomas </w:t>
      </w:r>
      <w:proofErr w:type="spellStart"/>
      <w:r w:rsidRPr="006609C5">
        <w:rPr>
          <w:sz w:val="20"/>
          <w:szCs w:val="20"/>
        </w:rPr>
        <w:t>Phifer</w:t>
      </w:r>
      <w:proofErr w:type="spellEnd"/>
      <w:r w:rsidRPr="006609C5">
        <w:rPr>
          <w:sz w:val="20"/>
          <w:szCs w:val="20"/>
        </w:rPr>
        <w:t xml:space="preserve"> and Partners i powstał we współpracy z pracownią APA Wojciechowski. Można w nim znaleźć rozwiązania sprzyjające </w:t>
      </w:r>
      <w:proofErr w:type="spellStart"/>
      <w:r w:rsidRPr="006609C5">
        <w:rPr>
          <w:sz w:val="20"/>
          <w:szCs w:val="20"/>
        </w:rPr>
        <w:t>neuroróżnorodności</w:t>
      </w:r>
      <w:proofErr w:type="spellEnd"/>
      <w:r w:rsidRPr="006609C5">
        <w:rPr>
          <w:sz w:val="20"/>
          <w:szCs w:val="20"/>
        </w:rPr>
        <w:t>. </w:t>
      </w:r>
    </w:p>
    <w:p w14:paraId="74483D10" w14:textId="77777777" w:rsidR="006609C5" w:rsidRPr="006609C5" w:rsidRDefault="006609C5" w:rsidP="00123DA5">
      <w:pPr>
        <w:spacing w:before="1" w:line="300" w:lineRule="auto"/>
        <w:ind w:left="23" w:right="17"/>
        <w:jc w:val="both"/>
        <w:rPr>
          <w:sz w:val="20"/>
          <w:szCs w:val="20"/>
        </w:rPr>
      </w:pPr>
      <w:r w:rsidRPr="006609C5">
        <w:rPr>
          <w:sz w:val="20"/>
          <w:szCs w:val="20"/>
        </w:rPr>
        <w:t> </w:t>
      </w:r>
    </w:p>
    <w:p w14:paraId="125B95D6" w14:textId="77777777" w:rsidR="006609C5" w:rsidRPr="006609C5" w:rsidRDefault="006609C5" w:rsidP="00123DA5">
      <w:pPr>
        <w:spacing w:before="1" w:line="300" w:lineRule="auto"/>
        <w:ind w:left="23" w:right="17"/>
        <w:jc w:val="both"/>
        <w:rPr>
          <w:sz w:val="20"/>
          <w:szCs w:val="20"/>
        </w:rPr>
      </w:pPr>
      <w:r w:rsidRPr="006609C5">
        <w:rPr>
          <w:i/>
          <w:iCs/>
          <w:sz w:val="20"/>
          <w:szCs w:val="20"/>
        </w:rPr>
        <w:t xml:space="preserve">Pomiędzy salami z ekspozycją zaprojektowano przestrzenie </w:t>
      </w:r>
      <w:proofErr w:type="spellStart"/>
      <w:r w:rsidRPr="006609C5">
        <w:rPr>
          <w:i/>
          <w:iCs/>
          <w:sz w:val="20"/>
          <w:szCs w:val="20"/>
        </w:rPr>
        <w:t>city</w:t>
      </w:r>
      <w:proofErr w:type="spellEnd"/>
      <w:r w:rsidRPr="006609C5">
        <w:rPr>
          <w:i/>
          <w:iCs/>
          <w:sz w:val="20"/>
          <w:szCs w:val="20"/>
        </w:rPr>
        <w:t xml:space="preserve"> </w:t>
      </w:r>
      <w:proofErr w:type="spellStart"/>
      <w:r w:rsidRPr="006609C5">
        <w:rPr>
          <w:i/>
          <w:iCs/>
          <w:sz w:val="20"/>
          <w:szCs w:val="20"/>
        </w:rPr>
        <w:t>room</w:t>
      </w:r>
      <w:proofErr w:type="spellEnd"/>
      <w:r w:rsidRPr="006609C5">
        <w:rPr>
          <w:i/>
          <w:iCs/>
          <w:sz w:val="20"/>
          <w:szCs w:val="20"/>
        </w:rPr>
        <w:t xml:space="preserve">, skąd przez okna można poobserwować miasto, odpocząć, przemyśleć obejrzaną część </w:t>
      </w:r>
      <w:r w:rsidRPr="006609C5">
        <w:rPr>
          <w:i/>
          <w:iCs/>
          <w:sz w:val="20"/>
          <w:szCs w:val="20"/>
        </w:rPr>
        <w:lastRenderedPageBreak/>
        <w:t>wystawy. Ta strefa ma inny wystrój, jest niemal cała drewniana, sprzyja wyciszeniu, regeneracji. To rozwiązanie zdecydowanie do zaadaptowania w innych budynkach</w:t>
      </w:r>
      <w:r w:rsidRPr="006609C5">
        <w:rPr>
          <w:sz w:val="20"/>
          <w:szCs w:val="20"/>
        </w:rPr>
        <w:t xml:space="preserve"> - opisuje arch. Marta Wierusz. </w:t>
      </w:r>
    </w:p>
    <w:p w14:paraId="5E8FF281" w14:textId="77777777" w:rsidR="006609C5" w:rsidRPr="006609C5" w:rsidRDefault="006609C5" w:rsidP="006609C5">
      <w:pPr>
        <w:widowControl/>
        <w:rPr>
          <w:rFonts w:ascii="Times New Roman" w:eastAsia="Times New Roman" w:hAnsi="Times New Roman" w:cs="Times New Roman"/>
          <w:sz w:val="24"/>
          <w:szCs w:val="24"/>
          <w:lang w:val="pl-PL"/>
        </w:rPr>
      </w:pPr>
    </w:p>
    <w:p w14:paraId="53572ECE" w14:textId="77777777" w:rsidR="006609C5" w:rsidRPr="006609C5" w:rsidRDefault="006609C5" w:rsidP="00123DA5">
      <w:pPr>
        <w:spacing w:before="1" w:line="300" w:lineRule="auto"/>
        <w:ind w:left="23" w:right="17"/>
        <w:jc w:val="both"/>
        <w:rPr>
          <w:sz w:val="20"/>
          <w:szCs w:val="20"/>
        </w:rPr>
      </w:pPr>
      <w:r w:rsidRPr="006609C5">
        <w:rPr>
          <w:i/>
          <w:iCs/>
          <w:sz w:val="20"/>
          <w:szCs w:val="20"/>
        </w:rPr>
        <w:t xml:space="preserve">To taka strefa pomiędzy, gdzie można złapać oddech i dokonać tranzycji po wyjściu z jednej przestrzeni, gdzie jest dużo bodźców, zanim się wejdzie do kolejnej. Znajdujemy się wtedy w swoistym czyśćcu sensorycznym, gdzie możemy się zintegrować, odpocząć od przeładowania sensorycznego </w:t>
      </w:r>
      <w:r w:rsidRPr="006609C5">
        <w:rPr>
          <w:sz w:val="20"/>
          <w:szCs w:val="20"/>
        </w:rPr>
        <w:t>- dodaje dr Monika Rosińska. </w:t>
      </w:r>
    </w:p>
    <w:p w14:paraId="52AB7CE9" w14:textId="77777777" w:rsidR="006609C5" w:rsidRPr="006609C5" w:rsidRDefault="006609C5" w:rsidP="00123DA5">
      <w:pPr>
        <w:spacing w:before="1" w:line="300" w:lineRule="auto"/>
        <w:ind w:left="23" w:right="17"/>
        <w:jc w:val="both"/>
        <w:rPr>
          <w:i/>
          <w:iCs/>
          <w:sz w:val="20"/>
          <w:szCs w:val="20"/>
        </w:rPr>
      </w:pPr>
    </w:p>
    <w:p w14:paraId="17E3DBF3" w14:textId="77777777" w:rsidR="006609C5" w:rsidRPr="006609C5" w:rsidRDefault="006609C5" w:rsidP="00123DA5">
      <w:pPr>
        <w:spacing w:before="1" w:line="300" w:lineRule="auto"/>
        <w:ind w:left="23" w:right="17"/>
        <w:jc w:val="both"/>
        <w:rPr>
          <w:sz w:val="20"/>
          <w:szCs w:val="20"/>
        </w:rPr>
      </w:pPr>
      <w:r w:rsidRPr="006609C5">
        <w:rPr>
          <w:sz w:val="20"/>
          <w:szCs w:val="20"/>
        </w:rPr>
        <w:t xml:space="preserve">Wykładowczynie ze School of Form podkreślają, że MSN jest zainteresowany analizą, jak pierwsi zwiedzający muzeum odnajdą się w jego przestrzeniach. Przeprowadzą ją studenci IV roku wzornictwa </w:t>
      </w:r>
      <w:proofErr w:type="spellStart"/>
      <w:r w:rsidRPr="006609C5">
        <w:rPr>
          <w:sz w:val="20"/>
          <w:szCs w:val="20"/>
        </w:rPr>
        <w:t>SoF</w:t>
      </w:r>
      <w:proofErr w:type="spellEnd"/>
      <w:r w:rsidRPr="006609C5">
        <w:rPr>
          <w:sz w:val="20"/>
          <w:szCs w:val="20"/>
        </w:rPr>
        <w:t xml:space="preserve"> w ramach przedmiotu “</w:t>
      </w:r>
      <w:proofErr w:type="spellStart"/>
      <w:r w:rsidRPr="006609C5">
        <w:rPr>
          <w:sz w:val="20"/>
          <w:szCs w:val="20"/>
        </w:rPr>
        <w:t>Neuroinkluzywna</w:t>
      </w:r>
      <w:proofErr w:type="spellEnd"/>
      <w:r w:rsidRPr="006609C5">
        <w:rPr>
          <w:sz w:val="20"/>
          <w:szCs w:val="20"/>
        </w:rPr>
        <w:t xml:space="preserve"> przestrzeń wspólna”.</w:t>
      </w:r>
    </w:p>
    <w:p w14:paraId="1B79C2EF" w14:textId="77777777" w:rsidR="006609C5" w:rsidRPr="006609C5" w:rsidRDefault="006609C5" w:rsidP="00123DA5">
      <w:pPr>
        <w:spacing w:before="1" w:line="300" w:lineRule="auto"/>
        <w:ind w:left="23" w:right="17"/>
        <w:jc w:val="both"/>
        <w:rPr>
          <w:sz w:val="20"/>
          <w:szCs w:val="20"/>
        </w:rPr>
      </w:pPr>
    </w:p>
    <w:p w14:paraId="29381382" w14:textId="77777777" w:rsidR="006609C5" w:rsidRPr="006609C5" w:rsidRDefault="006609C5" w:rsidP="006609C5">
      <w:pPr>
        <w:spacing w:before="1" w:line="300" w:lineRule="auto"/>
        <w:ind w:left="23" w:right="17"/>
        <w:jc w:val="both"/>
        <w:rPr>
          <w:rFonts w:ascii="Roboto" w:eastAsia="Roboto" w:hAnsi="Roboto" w:cs="Roboto"/>
          <w:b/>
          <w:sz w:val="21"/>
          <w:szCs w:val="21"/>
          <w:highlight w:val="white"/>
          <w:lang w:val="pl-PL"/>
        </w:rPr>
      </w:pPr>
      <w:r w:rsidRPr="006609C5">
        <w:rPr>
          <w:rFonts w:ascii="Roboto" w:eastAsia="Roboto" w:hAnsi="Roboto" w:cs="Roboto"/>
          <w:b/>
          <w:sz w:val="21"/>
          <w:szCs w:val="21"/>
          <w:highlight w:val="white"/>
          <w:lang w:val="pl-PL"/>
        </w:rPr>
        <w:t>Nowy trend wkrótce stanie się dobrą praktyką</w:t>
      </w:r>
    </w:p>
    <w:p w14:paraId="67511D0B" w14:textId="77777777" w:rsidR="006609C5" w:rsidRPr="006609C5" w:rsidRDefault="006609C5" w:rsidP="00123DA5">
      <w:pPr>
        <w:spacing w:before="1" w:line="300" w:lineRule="auto"/>
        <w:ind w:left="23" w:right="17"/>
        <w:jc w:val="both"/>
        <w:rPr>
          <w:sz w:val="20"/>
          <w:szCs w:val="20"/>
        </w:rPr>
      </w:pPr>
    </w:p>
    <w:p w14:paraId="2DD41F64" w14:textId="77777777" w:rsidR="006609C5" w:rsidRPr="006609C5" w:rsidRDefault="006609C5" w:rsidP="00123DA5">
      <w:pPr>
        <w:spacing w:before="1" w:line="300" w:lineRule="auto"/>
        <w:ind w:left="23" w:right="17"/>
        <w:jc w:val="both"/>
        <w:rPr>
          <w:sz w:val="20"/>
          <w:szCs w:val="20"/>
        </w:rPr>
      </w:pPr>
      <w:proofErr w:type="spellStart"/>
      <w:r w:rsidRPr="006609C5">
        <w:rPr>
          <w:sz w:val="20"/>
          <w:szCs w:val="20"/>
        </w:rPr>
        <w:t>Neuroróżnorodność</w:t>
      </w:r>
      <w:proofErr w:type="spellEnd"/>
      <w:r w:rsidRPr="006609C5">
        <w:rPr>
          <w:sz w:val="20"/>
          <w:szCs w:val="20"/>
        </w:rPr>
        <w:t xml:space="preserve"> jest już coraz częściej brana pod uwagę także w przestrzeniach komercyjnych. Przykładowo niektóre sklepy wprowadzają godziny ciszy, podczas których wyłączana jest muzyka.</w:t>
      </w:r>
    </w:p>
    <w:p w14:paraId="3DC5047D" w14:textId="77777777" w:rsidR="006609C5" w:rsidRPr="006609C5" w:rsidRDefault="006609C5" w:rsidP="00123DA5">
      <w:pPr>
        <w:spacing w:before="1" w:line="300" w:lineRule="auto"/>
        <w:ind w:left="23" w:right="17"/>
        <w:jc w:val="both"/>
        <w:rPr>
          <w:sz w:val="20"/>
          <w:szCs w:val="20"/>
        </w:rPr>
      </w:pPr>
    </w:p>
    <w:p w14:paraId="4A49FBFD" w14:textId="77777777" w:rsidR="006609C5" w:rsidRPr="006609C5" w:rsidRDefault="006609C5" w:rsidP="00123DA5">
      <w:pPr>
        <w:spacing w:before="1" w:line="300" w:lineRule="auto"/>
        <w:ind w:left="23" w:right="17"/>
        <w:jc w:val="both"/>
        <w:rPr>
          <w:sz w:val="20"/>
          <w:szCs w:val="20"/>
        </w:rPr>
      </w:pPr>
      <w:r w:rsidRPr="006609C5">
        <w:rPr>
          <w:i/>
          <w:iCs/>
          <w:sz w:val="20"/>
          <w:szCs w:val="20"/>
        </w:rPr>
        <w:t>Na razie możemy mówić o trendzie. Jednak podobnie jak to już obserwujemy na Zachodzie będzie on wchodził na stałe do projektowania, najpierw jako dobre praktyki rekomendowane przez izby architektów, potem jakieś jego elementy mogą stać się obligatoryjne w ramach projektowania dostępnego. Przypuszczam, że pierwsze narzucone wymagania w przepisach prawnych mogą stanowić odpowiedź na nadwrażliwości sensoryczne i problemy z czytaniem informacji z przestrzeni</w:t>
      </w:r>
      <w:r w:rsidRPr="006609C5">
        <w:rPr>
          <w:sz w:val="20"/>
          <w:szCs w:val="20"/>
        </w:rPr>
        <w:t xml:space="preserve"> - przewiduje arch. Marta Wierusz. </w:t>
      </w:r>
    </w:p>
    <w:p w14:paraId="170138BD" w14:textId="39891F2F" w:rsidR="006609C5" w:rsidRPr="00123DA5" w:rsidRDefault="006609C5" w:rsidP="006609C5">
      <w:pPr>
        <w:spacing w:before="1" w:line="300" w:lineRule="auto"/>
        <w:ind w:left="23" w:right="17"/>
        <w:jc w:val="both"/>
        <w:rPr>
          <w:sz w:val="20"/>
          <w:szCs w:val="20"/>
        </w:rPr>
      </w:pPr>
      <w:r w:rsidRPr="00123DA5">
        <w:rPr>
          <w:sz w:val="20"/>
          <w:szCs w:val="20"/>
        </w:rPr>
        <w:br/>
      </w:r>
      <w:r w:rsidRPr="00123DA5">
        <w:rPr>
          <w:b/>
          <w:bCs/>
          <w:sz w:val="20"/>
          <w:szCs w:val="20"/>
        </w:rPr>
        <w:t>Autorzy projektów:</w:t>
      </w:r>
      <w:r w:rsidRPr="00123DA5">
        <w:rPr>
          <w:sz w:val="20"/>
          <w:szCs w:val="20"/>
        </w:rPr>
        <w:t xml:space="preserve"> </w:t>
      </w:r>
      <w:proofErr w:type="spellStart"/>
      <w:r w:rsidRPr="00123DA5">
        <w:rPr>
          <w:sz w:val="20"/>
          <w:szCs w:val="20"/>
        </w:rPr>
        <w:t>Faisal</w:t>
      </w:r>
      <w:proofErr w:type="spellEnd"/>
      <w:r w:rsidRPr="00123DA5">
        <w:rPr>
          <w:sz w:val="20"/>
          <w:szCs w:val="20"/>
        </w:rPr>
        <w:t xml:space="preserve"> </w:t>
      </w:r>
      <w:proofErr w:type="spellStart"/>
      <w:r w:rsidRPr="00123DA5">
        <w:rPr>
          <w:sz w:val="20"/>
          <w:szCs w:val="20"/>
        </w:rPr>
        <w:t>Nurrachman</w:t>
      </w:r>
      <w:proofErr w:type="spellEnd"/>
      <w:r w:rsidRPr="00123DA5">
        <w:rPr>
          <w:sz w:val="20"/>
          <w:szCs w:val="20"/>
        </w:rPr>
        <w:t xml:space="preserve"> i </w:t>
      </w:r>
      <w:proofErr w:type="spellStart"/>
      <w:r w:rsidRPr="00123DA5">
        <w:rPr>
          <w:sz w:val="20"/>
          <w:szCs w:val="20"/>
        </w:rPr>
        <w:t>Xiao</w:t>
      </w:r>
      <w:proofErr w:type="spellEnd"/>
      <w:r w:rsidRPr="00123DA5">
        <w:rPr>
          <w:sz w:val="20"/>
          <w:szCs w:val="20"/>
        </w:rPr>
        <w:t xml:space="preserve"> </w:t>
      </w:r>
      <w:proofErr w:type="spellStart"/>
      <w:r w:rsidRPr="00123DA5">
        <w:rPr>
          <w:sz w:val="20"/>
          <w:szCs w:val="20"/>
        </w:rPr>
        <w:t>Liu</w:t>
      </w:r>
      <w:proofErr w:type="spellEnd"/>
      <w:r w:rsidRPr="00123DA5">
        <w:rPr>
          <w:sz w:val="20"/>
          <w:szCs w:val="20"/>
        </w:rPr>
        <w:t xml:space="preserve">, Ilia </w:t>
      </w:r>
      <w:proofErr w:type="spellStart"/>
      <w:r w:rsidRPr="00123DA5">
        <w:rPr>
          <w:sz w:val="20"/>
          <w:szCs w:val="20"/>
        </w:rPr>
        <w:t>Matiazh</w:t>
      </w:r>
      <w:proofErr w:type="spellEnd"/>
      <w:r w:rsidRPr="00123DA5">
        <w:rPr>
          <w:sz w:val="20"/>
          <w:szCs w:val="20"/>
        </w:rPr>
        <w:t xml:space="preserve"> i Anna Fortecka, Mikołaj Bańka i Julia Kellner, Jakub </w:t>
      </w:r>
      <w:proofErr w:type="spellStart"/>
      <w:r w:rsidRPr="00123DA5">
        <w:rPr>
          <w:sz w:val="20"/>
          <w:szCs w:val="20"/>
        </w:rPr>
        <w:t>Bruss</w:t>
      </w:r>
      <w:proofErr w:type="spellEnd"/>
      <w:r w:rsidRPr="00123DA5">
        <w:rPr>
          <w:sz w:val="20"/>
          <w:szCs w:val="20"/>
        </w:rPr>
        <w:t xml:space="preserve"> i Dobromiła Grabiec</w:t>
      </w:r>
    </w:p>
    <w:p w14:paraId="148A651A" w14:textId="77777777" w:rsidR="00527397" w:rsidRDefault="00527397">
      <w:pPr>
        <w:widowControl/>
        <w:spacing w:line="276" w:lineRule="auto"/>
        <w:jc w:val="both"/>
        <w:rPr>
          <w:rFonts w:ascii="Arial" w:eastAsia="Arial" w:hAnsi="Arial" w:cs="Arial"/>
          <w:b/>
        </w:rPr>
      </w:pPr>
    </w:p>
    <w:p w14:paraId="1C55638D" w14:textId="77777777" w:rsidR="00527397" w:rsidRPr="00265E1E" w:rsidRDefault="001F0A73">
      <w:pPr>
        <w:widowControl/>
        <w:spacing w:line="276" w:lineRule="auto"/>
        <w:jc w:val="both"/>
        <w:rPr>
          <w:rFonts w:ascii="Arial" w:eastAsia="Arial" w:hAnsi="Arial" w:cs="Arial"/>
          <w:b/>
          <w:lang w:val="pl-PL"/>
        </w:rPr>
      </w:pPr>
      <w:r w:rsidRPr="00265E1E">
        <w:rPr>
          <w:rFonts w:ascii="Arial" w:eastAsia="Arial" w:hAnsi="Arial" w:cs="Arial"/>
          <w:b/>
          <w:lang w:val="pl-PL"/>
        </w:rPr>
        <w:t>****</w:t>
      </w:r>
    </w:p>
    <w:p w14:paraId="12D8C82E" w14:textId="77777777" w:rsidR="00527397" w:rsidRPr="00265E1E" w:rsidRDefault="00527397">
      <w:pPr>
        <w:widowControl/>
        <w:spacing w:line="276" w:lineRule="auto"/>
        <w:jc w:val="both"/>
        <w:rPr>
          <w:b/>
          <w:sz w:val="20"/>
          <w:szCs w:val="20"/>
          <w:lang w:val="pl-PL"/>
        </w:rPr>
      </w:pPr>
    </w:p>
    <w:p w14:paraId="218449C8" w14:textId="77777777" w:rsidR="00527397" w:rsidRPr="00265E1E" w:rsidRDefault="001F0A73">
      <w:pPr>
        <w:widowControl/>
        <w:spacing w:line="276" w:lineRule="auto"/>
        <w:jc w:val="both"/>
        <w:rPr>
          <w:sz w:val="20"/>
          <w:szCs w:val="20"/>
          <w:lang w:val="pl-PL"/>
        </w:rPr>
      </w:pPr>
      <w:r w:rsidRPr="00265E1E">
        <w:rPr>
          <w:b/>
          <w:sz w:val="20"/>
          <w:szCs w:val="20"/>
          <w:lang w:val="pl-PL"/>
        </w:rPr>
        <w:t>Uniwersytet SWPS</w:t>
      </w:r>
      <w:r w:rsidRPr="00265E1E">
        <w:rPr>
          <w:sz w:val="20"/>
          <w:szCs w:val="20"/>
          <w:lang w:val="pl-PL"/>
        </w:rPr>
        <w:t xml:space="preserve"> to nowoczesna uczelnia oparta na trwałych wartościach. Silną pozycję zawdzięcza połączeniu wysokiej jakości dydaktyki z badaniami naukowymi prowadzonymi na najwyższym poziomie. Uczelnia ksz</w:t>
      </w:r>
      <w:r w:rsidRPr="00265E1E">
        <w:rPr>
          <w:sz w:val="20"/>
          <w:szCs w:val="20"/>
          <w:lang w:val="pl-PL"/>
        </w:rPr>
        <w:t>tałci ponad 16 tysięcy studentek i studentów - w tym blisko tysiąc z zagranicy oraz ponad 4 400 słuchaczek i słuchaczy studiów podyplomowych na blisko 50 kierunkach studiów stacjonarnych i niestacjonarnych i ponad 170 kierunkach studiów podyplomowych. Uniw</w:t>
      </w:r>
      <w:r w:rsidRPr="00265E1E">
        <w:rPr>
          <w:sz w:val="20"/>
          <w:szCs w:val="20"/>
          <w:lang w:val="pl-PL"/>
        </w:rPr>
        <w:t>ersytet oferuje programy studiów z psychologii, prawa, zarządzania, dziennikarstwa, filologii, kulturoznawstwa, nowych technologii oraz grafiki i wzornictwa, a także edukację w postaci szkoleń i krótkich kursów akademickich. Uczelnia dba o wysoką wartość a</w:t>
      </w:r>
      <w:r w:rsidRPr="00265E1E">
        <w:rPr>
          <w:sz w:val="20"/>
          <w:szCs w:val="20"/>
          <w:lang w:val="pl-PL"/>
        </w:rPr>
        <w:t xml:space="preserve">kademicką naszych programów oraz ich dostosowanie do wymagań zmieniającego się rynku pracy. Kampusy Uniwersytetu SWPS znajdują się w sześciu miastach: Warszawie (siedziba), Wrocławiu, Sopocie, Poznaniu, Katowicach i w Krakowie. </w:t>
      </w:r>
    </w:p>
    <w:p w14:paraId="6B0F328E" w14:textId="77777777" w:rsidR="00527397" w:rsidRPr="00265E1E" w:rsidRDefault="00527397">
      <w:pPr>
        <w:widowControl/>
        <w:spacing w:line="276" w:lineRule="auto"/>
        <w:jc w:val="both"/>
        <w:rPr>
          <w:sz w:val="20"/>
          <w:szCs w:val="20"/>
          <w:lang w:val="pl-PL"/>
        </w:rPr>
      </w:pPr>
    </w:p>
    <w:p w14:paraId="41135491" w14:textId="77777777" w:rsidR="00527397" w:rsidRPr="00265E1E" w:rsidRDefault="001F0A73">
      <w:pPr>
        <w:widowControl/>
        <w:spacing w:line="276" w:lineRule="auto"/>
        <w:jc w:val="both"/>
        <w:rPr>
          <w:sz w:val="20"/>
          <w:szCs w:val="20"/>
          <w:lang w:val="pl-PL"/>
        </w:rPr>
      </w:pPr>
      <w:r w:rsidRPr="00265E1E">
        <w:rPr>
          <w:sz w:val="20"/>
          <w:szCs w:val="20"/>
          <w:lang w:val="pl-PL"/>
        </w:rPr>
        <w:t>Uczelnia posiada uprawnien</w:t>
      </w:r>
      <w:r w:rsidRPr="00265E1E">
        <w:rPr>
          <w:sz w:val="20"/>
          <w:szCs w:val="20"/>
          <w:lang w:val="pl-PL"/>
        </w:rPr>
        <w:t>ia do nadawania stopnia doktora oraz doktora habilitowanego w siedmiu dyscyplinach: psychologia, nauki o kulturze i religii, literaturoznawstwo, nauki prawne, nauki socjologiczne, nauki o polityce i administracji, sztuki plastyczne i konserwacja dzieł sztu</w:t>
      </w:r>
      <w:r w:rsidRPr="00265E1E">
        <w:rPr>
          <w:sz w:val="20"/>
          <w:szCs w:val="20"/>
          <w:lang w:val="pl-PL"/>
        </w:rPr>
        <w:t>ki. Na Uniwersytecie SWPS funkcjonuje pięć instytutów naukowych, które zajmują się organizacją i koordynacją działalności naukowej pracowników badawczych i badawczo-dydaktycznych uczelni w poszczególnych dyscyplinach: Instytut Psychologii, Instytut Nauk Hu</w:t>
      </w:r>
      <w:r w:rsidRPr="00265E1E">
        <w:rPr>
          <w:sz w:val="20"/>
          <w:szCs w:val="20"/>
          <w:lang w:val="pl-PL"/>
        </w:rPr>
        <w:t xml:space="preserve">manistycznych, Instytut Nauk Społecznych, Instytut Prawa oraz Instytut Projektowania. W uczelni działa 28 centrów badawczych oraz 105 kół naukowych. </w:t>
      </w:r>
    </w:p>
    <w:p w14:paraId="1DA01692" w14:textId="77777777" w:rsidR="00527397" w:rsidRPr="00265E1E" w:rsidRDefault="001F0A73" w:rsidP="006609C5">
      <w:pPr>
        <w:spacing w:before="1" w:line="300" w:lineRule="auto"/>
        <w:ind w:left="23" w:right="17"/>
        <w:jc w:val="both"/>
        <w:rPr>
          <w:sz w:val="2"/>
          <w:szCs w:val="2"/>
          <w:lang w:val="pl-PL"/>
        </w:rPr>
      </w:pPr>
      <w:r w:rsidRPr="00265E1E">
        <w:rPr>
          <w:sz w:val="20"/>
          <w:szCs w:val="20"/>
          <w:lang w:val="pl-PL"/>
        </w:rPr>
        <w:t xml:space="preserve">Uniwersytet SWPS należy do sojuszu </w:t>
      </w:r>
      <w:proofErr w:type="spellStart"/>
      <w:r w:rsidRPr="00265E1E">
        <w:rPr>
          <w:sz w:val="20"/>
          <w:szCs w:val="20"/>
          <w:lang w:val="pl-PL"/>
        </w:rPr>
        <w:t>European</w:t>
      </w:r>
      <w:proofErr w:type="spellEnd"/>
      <w:r w:rsidRPr="00265E1E">
        <w:rPr>
          <w:sz w:val="20"/>
          <w:szCs w:val="20"/>
          <w:lang w:val="pl-PL"/>
        </w:rPr>
        <w:t xml:space="preserve"> Reform University Alliance (ERUA). Jest to sojusz uczelni zawa</w:t>
      </w:r>
      <w:r w:rsidRPr="00265E1E">
        <w:rPr>
          <w:sz w:val="20"/>
          <w:szCs w:val="20"/>
          <w:lang w:val="pl-PL"/>
        </w:rPr>
        <w:t xml:space="preserve">rty w ramach Inicjatywy Uniwersytetów Europejskich, powołanej i finansowanej przez Komisję </w:t>
      </w:r>
      <w:r w:rsidRPr="006609C5">
        <w:rPr>
          <w:sz w:val="20"/>
          <w:szCs w:val="20"/>
        </w:rPr>
        <w:t>Europejską</w:t>
      </w:r>
      <w:r w:rsidRPr="00265E1E">
        <w:rPr>
          <w:sz w:val="20"/>
          <w:szCs w:val="20"/>
          <w:lang w:val="pl-PL"/>
        </w:rPr>
        <w:t xml:space="preserve">. </w:t>
      </w:r>
    </w:p>
    <w:p w14:paraId="218E94FD" w14:textId="77777777" w:rsidR="00527397" w:rsidRPr="00265E1E" w:rsidRDefault="00527397">
      <w:pPr>
        <w:widowControl/>
        <w:spacing w:line="276" w:lineRule="auto"/>
        <w:jc w:val="both"/>
        <w:rPr>
          <w:b/>
          <w:sz w:val="28"/>
          <w:szCs w:val="28"/>
          <w:lang w:val="pl-PL"/>
        </w:rPr>
      </w:pPr>
    </w:p>
    <w:sectPr w:rsidR="00527397" w:rsidRPr="00265E1E">
      <w:headerReference w:type="even" r:id="rId7"/>
      <w:headerReference w:type="default" r:id="rId8"/>
      <w:footerReference w:type="default" r:id="rId9"/>
      <w:headerReference w:type="first" r:id="rId10"/>
      <w:pgSz w:w="11910" w:h="16840"/>
      <w:pgMar w:top="0" w:right="1701" w:bottom="2835" w:left="1701" w:header="3685" w:footer="1701"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BD7AC2" w14:textId="77777777" w:rsidR="001F0A73" w:rsidRDefault="001F0A73">
      <w:r>
        <w:separator/>
      </w:r>
    </w:p>
  </w:endnote>
  <w:endnote w:type="continuationSeparator" w:id="0">
    <w:p w14:paraId="4DB9EC0A" w14:textId="77777777" w:rsidR="001F0A73" w:rsidRDefault="001F0A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ontserrat">
    <w:charset w:val="00"/>
    <w:family w:val="auto"/>
    <w:pitch w:val="default"/>
  </w:font>
  <w:font w:name="Times New Roman">
    <w:panose1 w:val="02020603050405020304"/>
    <w:charset w:val="EE"/>
    <w:family w:val="roman"/>
    <w:pitch w:val="variable"/>
    <w:sig w:usb0="E0002EFF" w:usb1="C000785B" w:usb2="00000009" w:usb3="00000000" w:csb0="000001FF" w:csb1="00000000"/>
  </w:font>
  <w:font w:name="Allura">
    <w:charset w:val="00"/>
    <w:family w:val="auto"/>
    <w:pitch w:val="default"/>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Roboto">
    <w:charset w:val="00"/>
    <w:family w:val="auto"/>
    <w:pitch w:val="default"/>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B11F1" w14:textId="77777777" w:rsidR="00527397" w:rsidRDefault="001F0A73">
    <w:pPr>
      <w:pBdr>
        <w:top w:val="nil"/>
        <w:left w:val="nil"/>
        <w:bottom w:val="nil"/>
        <w:right w:val="nil"/>
        <w:between w:val="nil"/>
      </w:pBdr>
      <w:tabs>
        <w:tab w:val="center" w:pos="4536"/>
        <w:tab w:val="right" w:pos="9072"/>
      </w:tabs>
      <w:rPr>
        <w:color w:val="000000"/>
      </w:rPr>
    </w:pPr>
    <w:r>
      <w:rPr>
        <w:noProof/>
      </w:rPr>
      <mc:AlternateContent>
        <mc:Choice Requires="wps">
          <w:drawing>
            <wp:anchor distT="0" distB="0" distL="0" distR="0" simplePos="0" relativeHeight="251656704" behindDoc="1" locked="0" layoutInCell="1" hidden="0" allowOverlap="1" wp14:anchorId="6D102B7B" wp14:editId="2060F324">
              <wp:simplePos x="0" y="0"/>
              <wp:positionH relativeFrom="column">
                <wp:posOffset>0</wp:posOffset>
              </wp:positionH>
              <wp:positionV relativeFrom="paragraph">
                <wp:posOffset>9575800</wp:posOffset>
              </wp:positionV>
              <wp:extent cx="3561585" cy="417705"/>
              <wp:effectExtent l="0" t="0" r="0" b="0"/>
              <wp:wrapNone/>
              <wp:docPr id="9" name="Prostokąt 9"/>
              <wp:cNvGraphicFramePr/>
              <a:graphic xmlns:a="http://schemas.openxmlformats.org/drawingml/2006/main">
                <a:graphicData uri="http://schemas.microsoft.com/office/word/2010/wordprocessingShape">
                  <wps:wsp>
                    <wps:cNvSpPr/>
                    <wps:spPr>
                      <a:xfrm>
                        <a:off x="3589020" y="3594960"/>
                        <a:ext cx="3513960" cy="370080"/>
                      </a:xfrm>
                      <a:prstGeom prst="rect">
                        <a:avLst/>
                      </a:prstGeom>
                      <a:noFill/>
                      <a:ln>
                        <a:noFill/>
                      </a:ln>
                    </wps:spPr>
                    <wps:txbx>
                      <w:txbxContent>
                        <w:p w14:paraId="5A5343C5" w14:textId="77777777" w:rsidR="00527397" w:rsidRDefault="001F0A73">
                          <w:pPr>
                            <w:spacing w:line="275" w:lineRule="auto"/>
                            <w:textDirection w:val="btLr"/>
                          </w:pPr>
                          <w:proofErr w:type="spellStart"/>
                          <w:r>
                            <w:rPr>
                              <w:color w:val="000000"/>
                              <w:sz w:val="14"/>
                            </w:rPr>
                            <w:t>Uniwersytet</w:t>
                          </w:r>
                          <w:proofErr w:type="spellEnd"/>
                          <w:r>
                            <w:rPr>
                              <w:color w:val="000000"/>
                              <w:sz w:val="14"/>
                            </w:rPr>
                            <w:t xml:space="preserve"> SWPS</w:t>
                          </w:r>
                        </w:p>
                        <w:p w14:paraId="475BC52B" w14:textId="77777777" w:rsidR="00527397" w:rsidRDefault="001F0A73">
                          <w:pPr>
                            <w:spacing w:line="275" w:lineRule="auto"/>
                            <w:textDirection w:val="btLr"/>
                          </w:pPr>
                          <w:r>
                            <w:rPr>
                              <w:color w:val="000000"/>
                              <w:sz w:val="14"/>
                            </w:rPr>
                            <w:t xml:space="preserve">ul. </w:t>
                          </w:r>
                          <w:proofErr w:type="spellStart"/>
                          <w:r>
                            <w:rPr>
                              <w:color w:val="000000"/>
                              <w:sz w:val="14"/>
                            </w:rPr>
                            <w:t>Chodakowska</w:t>
                          </w:r>
                          <w:proofErr w:type="spellEnd"/>
                          <w:r>
                            <w:rPr>
                              <w:color w:val="000000"/>
                              <w:sz w:val="14"/>
                            </w:rPr>
                            <w:t xml:space="preserve"> 19/31, 03-815 Warszawa</w:t>
                          </w:r>
                        </w:p>
                      </w:txbxContent>
                    </wps:txbx>
                    <wps:bodyPr spcFirstLastPara="1" wrap="square" lIns="0" tIns="0" rIns="0" bIns="0" anchor="b" anchorCtr="0">
                      <a:noAutofit/>
                    </wps:bodyPr>
                  </wps:wsp>
                </a:graphicData>
              </a:graphic>
            </wp:anchor>
          </w:drawing>
        </mc:Choice>
        <mc:Fallback>
          <w:pict>
            <v:rect w14:anchorId="6D102B7B" id="Prostokąt 9" o:spid="_x0000_s1026" style="position:absolute;margin-left:0;margin-top:754pt;width:280.45pt;height:32.9pt;z-index:-251659776;visibility:visible;mso-wrap-style:square;mso-wrap-distance-left:0;mso-wrap-distance-top:0;mso-wrap-distance-right:0;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" filled="f" stroked="f">
              <v:textbox inset="0,0,0,0">
                <w:txbxContent>
                  <w:p w14:paraId="5A5343C5" w14:textId="77777777" w:rsidR="00527397" w:rsidRDefault="001F0A73">
                    <w:pPr>
                      <w:spacing w:line="275" w:lineRule="auto"/>
                      <w:textDirection w:val="btLr"/>
                    </w:pPr>
                    <w:proofErr w:type="spellStart"/>
                    <w:r>
                      <w:rPr>
                        <w:color w:val="000000"/>
                        <w:sz w:val="14"/>
                      </w:rPr>
                      <w:t>Uniwersytet</w:t>
                    </w:r>
                    <w:proofErr w:type="spellEnd"/>
                    <w:r>
                      <w:rPr>
                        <w:color w:val="000000"/>
                        <w:sz w:val="14"/>
                      </w:rPr>
                      <w:t xml:space="preserve"> SWPS</w:t>
                    </w:r>
                  </w:p>
                  <w:p w14:paraId="475BC52B" w14:textId="77777777" w:rsidR="00527397" w:rsidRDefault="001F0A73">
                    <w:pPr>
                      <w:spacing w:line="275" w:lineRule="auto"/>
                      <w:textDirection w:val="btLr"/>
                    </w:pPr>
                    <w:r>
                      <w:rPr>
                        <w:color w:val="000000"/>
                        <w:sz w:val="14"/>
                      </w:rPr>
                      <w:t xml:space="preserve">ul. </w:t>
                    </w:r>
                    <w:proofErr w:type="spellStart"/>
                    <w:r>
                      <w:rPr>
                        <w:color w:val="000000"/>
                        <w:sz w:val="14"/>
                      </w:rPr>
                      <w:t>Chodakowska</w:t>
                    </w:r>
                    <w:proofErr w:type="spellEnd"/>
                    <w:r>
                      <w:rPr>
                        <w:color w:val="000000"/>
                        <w:sz w:val="14"/>
                      </w:rPr>
                      <w:t xml:space="preserve"> 19/31, 03-815 Warszawa</w:t>
                    </w:r>
                  </w:p>
                </w:txbxContent>
              </v:textbox>
            </v:rect>
          </w:pict>
        </mc:Fallback>
      </mc:AlternateContent>
    </w:r>
    <w:r>
      <w:rPr>
        <w:noProof/>
      </w:rPr>
      <mc:AlternateContent>
        <mc:Choice Requires="wps">
          <w:drawing>
            <wp:anchor distT="0" distB="0" distL="0" distR="0" simplePos="0" relativeHeight="251657728" behindDoc="1" locked="0" layoutInCell="1" hidden="0" allowOverlap="1" wp14:anchorId="425C5D75" wp14:editId="6C7A1FE0">
              <wp:simplePos x="0" y="0"/>
              <wp:positionH relativeFrom="column">
                <wp:posOffset>-901699</wp:posOffset>
              </wp:positionH>
              <wp:positionV relativeFrom="paragraph">
                <wp:posOffset>9829800</wp:posOffset>
              </wp:positionV>
              <wp:extent cx="949425" cy="167145"/>
              <wp:effectExtent l="0" t="0" r="0" b="0"/>
              <wp:wrapNone/>
              <wp:docPr id="10" name="Prostokąt 10"/>
              <wp:cNvGraphicFramePr/>
              <a:graphic xmlns:a="http://schemas.openxmlformats.org/drawingml/2006/main">
                <a:graphicData uri="http://schemas.microsoft.com/office/word/2010/wordprocessingShape">
                  <wps:wsp>
                    <wps:cNvSpPr/>
                    <wps:spPr>
                      <a:xfrm>
                        <a:off x="4895100" y="3720240"/>
                        <a:ext cx="901800" cy="119520"/>
                      </a:xfrm>
                      <a:prstGeom prst="rect">
                        <a:avLst/>
                      </a:prstGeom>
                      <a:noFill/>
                      <a:ln>
                        <a:noFill/>
                      </a:ln>
                    </wps:spPr>
                    <wps:txbx>
                      <w:txbxContent>
                        <w:p w14:paraId="0E4908FE" w14:textId="77777777" w:rsidR="00527397" w:rsidRDefault="001F0A73">
                          <w:pPr>
                            <w:spacing w:before="20"/>
                            <w:ind w:left="20" w:firstLine="100"/>
                            <w:jc w:val="right"/>
                            <w:textDirection w:val="btLr"/>
                          </w:pPr>
                          <w:r>
                            <w:rPr>
                              <w:b/>
                              <w:color w:val="000000"/>
                              <w:sz w:val="14"/>
                            </w:rPr>
                            <w:t>www.swps.pl</w:t>
                          </w:r>
                        </w:p>
                      </w:txbxContent>
                    </wps:txbx>
                    <wps:bodyPr spcFirstLastPara="1" wrap="square" lIns="0" tIns="0" rIns="0" bIns="0" anchor="b" anchorCtr="0">
                      <a:noAutofit/>
                    </wps:bodyPr>
                  </wps:wsp>
                </a:graphicData>
              </a:graphic>
            </wp:anchor>
          </w:drawing>
        </mc:Choice>
        <mc:Fallback>
          <w:pict>
            <v:rect w14:anchorId="425C5D75" id="Prostokąt 10" o:spid="_x0000_s1027" style="position:absolute;margin-left:-71pt;margin-top:774pt;width:74.75pt;height:13.15pt;z-index:-251658752;visibility:visible;mso-wrap-style:square;mso-wrap-distance-left:0;mso-wrap-distance-top:0;mso-wrap-distance-right:0;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" filled="f" stroked="f">
              <v:textbox inset="0,0,0,0">
                <w:txbxContent>
                  <w:p w14:paraId="0E4908FE" w14:textId="77777777" w:rsidR="00527397" w:rsidRDefault="001F0A73">
                    <w:pPr>
                      <w:spacing w:before="20"/>
                      <w:ind w:left="20" w:firstLine="100"/>
                      <w:jc w:val="right"/>
                      <w:textDirection w:val="btLr"/>
                    </w:pPr>
                    <w:r>
                      <w:rPr>
                        <w:b/>
                        <w:color w:val="000000"/>
                        <w:sz w:val="14"/>
                      </w:rPr>
                      <w:t>www.swps.pl</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08D917" w14:textId="77777777" w:rsidR="001F0A73" w:rsidRDefault="001F0A73">
      <w:r>
        <w:separator/>
      </w:r>
    </w:p>
  </w:footnote>
  <w:footnote w:type="continuationSeparator" w:id="0">
    <w:p w14:paraId="6F8419F8" w14:textId="77777777" w:rsidR="001F0A73" w:rsidRDefault="001F0A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7FAFF" w14:textId="77777777" w:rsidR="00527397" w:rsidRDefault="001F0A73">
    <w:pPr>
      <w:pBdr>
        <w:top w:val="nil"/>
        <w:left w:val="nil"/>
        <w:bottom w:val="nil"/>
        <w:right w:val="nil"/>
        <w:between w:val="nil"/>
      </w:pBdr>
      <w:tabs>
        <w:tab w:val="center" w:pos="4536"/>
        <w:tab w:val="right" w:pos="9072"/>
      </w:tabs>
      <w:rPr>
        <w:color w:val="000000"/>
      </w:rPr>
    </w:pPr>
    <w:r>
      <w:rPr>
        <w:color w:val="000000"/>
      </w:rPr>
      <w:pict w14:anchorId="792DDD0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49" type="#_x0000_t75" alt="" style="position:absolute;margin-left:0;margin-top:0;width:441.9pt;height:625.15pt;z-index:-251656704;mso-position-horizontal:center;mso-position-horizontal-relative:margin;mso-position-vertical:center;mso-position-vertical-relative:margin">
          <v:imagedata r:id="rId1" o:title="image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12371" w14:textId="77777777" w:rsidR="00527397" w:rsidRDefault="001F0A73">
    <w:pPr>
      <w:pBdr>
        <w:top w:val="nil"/>
        <w:left w:val="nil"/>
        <w:bottom w:val="nil"/>
        <w:right w:val="nil"/>
        <w:between w:val="nil"/>
      </w:pBdr>
      <w:tabs>
        <w:tab w:val="center" w:pos="4536"/>
        <w:tab w:val="right" w:pos="9072"/>
      </w:tabs>
      <w:rPr>
        <w:color w:val="000000"/>
      </w:rPr>
    </w:pPr>
    <w:r>
      <w:rPr>
        <w:noProof/>
        <w:color w:val="000000"/>
      </w:rPr>
      <w:drawing>
        <wp:anchor distT="0" distB="0" distL="0" distR="0" simplePos="0" relativeHeight="251655680" behindDoc="1" locked="0" layoutInCell="1" hidden="0" allowOverlap="1" wp14:anchorId="6F863780" wp14:editId="0B0C2C67">
          <wp:simplePos x="0" y="0"/>
          <wp:positionH relativeFrom="page">
            <wp:align>center</wp:align>
          </wp:positionH>
          <wp:positionV relativeFrom="page">
            <wp:align>center</wp:align>
          </wp:positionV>
          <wp:extent cx="7556760" cy="10692000"/>
          <wp:effectExtent l="0" t="0" r="0" b="0"/>
          <wp:wrapNone/>
          <wp:docPr id="1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7556760" cy="10692000"/>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0ABFA" w14:textId="77777777" w:rsidR="00527397" w:rsidRDefault="001F0A73">
    <w:pPr>
      <w:pBdr>
        <w:top w:val="nil"/>
        <w:left w:val="nil"/>
        <w:bottom w:val="nil"/>
        <w:right w:val="nil"/>
        <w:between w:val="nil"/>
      </w:pBdr>
      <w:tabs>
        <w:tab w:val="center" w:pos="4536"/>
        <w:tab w:val="right" w:pos="9072"/>
      </w:tabs>
      <w:rPr>
        <w:color w:val="000000"/>
      </w:rPr>
    </w:pPr>
    <w:r>
      <w:rPr>
        <w:color w:val="000000"/>
      </w:rPr>
      <w:pict w14:anchorId="2425D4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50" type="#_x0000_t75" alt="" style="position:absolute;margin-left:0;margin-top:0;width:441.9pt;height:625.15pt;z-index:-251657728;mso-position-horizontal:center;mso-position-horizontal-relative:margin;mso-position-vertical:center;mso-position-vertical-relative:margin">
          <v:imagedata r:id="rId1" o:title="image2"/>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7397"/>
    <w:rsid w:val="00123DA5"/>
    <w:rsid w:val="001F0A73"/>
    <w:rsid w:val="00265E1E"/>
    <w:rsid w:val="00527397"/>
    <w:rsid w:val="006609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02FC36D5"/>
  <w15:docId w15:val="{B911D5DE-1EF4-4373-B219-0588E5394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ontserrat" w:eastAsia="Montserrat" w:hAnsi="Montserrat" w:cs="Montserrat"/>
        <w:sz w:val="22"/>
        <w:szCs w:val="22"/>
        <w:lang w:val="en-US" w:eastAsia="pl-PL"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pBdr>
        <w:top w:val="nil"/>
        <w:left w:val="nil"/>
        <w:bottom w:val="nil"/>
        <w:right w:val="nil"/>
        <w:between w:val="nil"/>
      </w:pBdr>
      <w:spacing w:before="480" w:after="120"/>
      <w:outlineLvl w:val="0"/>
    </w:pPr>
    <w:rPr>
      <w:b/>
      <w:color w:val="000000"/>
      <w:sz w:val="48"/>
      <w:szCs w:val="48"/>
    </w:rPr>
  </w:style>
  <w:style w:type="paragraph" w:styleId="Nagwek2">
    <w:name w:val="heading 2"/>
    <w:basedOn w:val="Normalny"/>
    <w:next w:val="Normalny"/>
    <w:uiPriority w:val="9"/>
    <w:semiHidden/>
    <w:unhideWhenUsed/>
    <w:qFormat/>
    <w:pPr>
      <w:keepNext/>
      <w:keepLines/>
      <w:pBdr>
        <w:top w:val="nil"/>
        <w:left w:val="nil"/>
        <w:bottom w:val="nil"/>
        <w:right w:val="nil"/>
        <w:between w:val="nil"/>
      </w:pBdr>
      <w:spacing w:before="360" w:after="80"/>
      <w:outlineLvl w:val="1"/>
    </w:pPr>
    <w:rPr>
      <w:b/>
      <w:color w:val="000000"/>
      <w:sz w:val="36"/>
      <w:szCs w:val="36"/>
    </w:rPr>
  </w:style>
  <w:style w:type="paragraph" w:styleId="Nagwek3">
    <w:name w:val="heading 3"/>
    <w:basedOn w:val="Normalny"/>
    <w:next w:val="Normalny"/>
    <w:uiPriority w:val="9"/>
    <w:semiHidden/>
    <w:unhideWhenUsed/>
    <w:qFormat/>
    <w:pPr>
      <w:keepNext/>
      <w:keepLines/>
      <w:pBdr>
        <w:top w:val="nil"/>
        <w:left w:val="nil"/>
        <w:bottom w:val="nil"/>
        <w:right w:val="nil"/>
        <w:between w:val="nil"/>
      </w:pBdr>
      <w:spacing w:before="280" w:after="80"/>
      <w:outlineLvl w:val="2"/>
    </w:pPr>
    <w:rPr>
      <w:b/>
      <w:color w:val="000000"/>
      <w:sz w:val="28"/>
      <w:szCs w:val="28"/>
    </w:rPr>
  </w:style>
  <w:style w:type="paragraph" w:styleId="Nagwek4">
    <w:name w:val="heading 4"/>
    <w:basedOn w:val="Normalny"/>
    <w:next w:val="Normalny"/>
    <w:uiPriority w:val="9"/>
    <w:semiHidden/>
    <w:unhideWhenUsed/>
    <w:qFormat/>
    <w:pPr>
      <w:keepNext/>
      <w:keepLines/>
      <w:pBdr>
        <w:top w:val="nil"/>
        <w:left w:val="nil"/>
        <w:bottom w:val="nil"/>
        <w:right w:val="nil"/>
        <w:between w:val="nil"/>
      </w:pBdr>
      <w:spacing w:before="240" w:after="40"/>
      <w:outlineLvl w:val="3"/>
    </w:pPr>
    <w:rPr>
      <w:b/>
      <w:color w:val="000000"/>
      <w:sz w:val="24"/>
      <w:szCs w:val="24"/>
    </w:rPr>
  </w:style>
  <w:style w:type="paragraph" w:styleId="Nagwek5">
    <w:name w:val="heading 5"/>
    <w:basedOn w:val="Normalny"/>
    <w:next w:val="Normalny"/>
    <w:uiPriority w:val="9"/>
    <w:semiHidden/>
    <w:unhideWhenUsed/>
    <w:qFormat/>
    <w:pPr>
      <w:keepNext/>
      <w:keepLines/>
      <w:pBdr>
        <w:top w:val="nil"/>
        <w:left w:val="nil"/>
        <w:bottom w:val="nil"/>
        <w:right w:val="nil"/>
        <w:between w:val="nil"/>
      </w:pBdr>
      <w:spacing w:before="220" w:after="40"/>
      <w:outlineLvl w:val="4"/>
    </w:pPr>
    <w:rPr>
      <w:b/>
      <w:color w:val="000000"/>
    </w:rPr>
  </w:style>
  <w:style w:type="paragraph" w:styleId="Nagwek6">
    <w:name w:val="heading 6"/>
    <w:basedOn w:val="Normalny"/>
    <w:next w:val="Normalny"/>
    <w:uiPriority w:val="9"/>
    <w:semiHidden/>
    <w:unhideWhenUsed/>
    <w:qFormat/>
    <w:pPr>
      <w:keepNext/>
      <w:keepLines/>
      <w:pBdr>
        <w:top w:val="nil"/>
        <w:left w:val="nil"/>
        <w:bottom w:val="nil"/>
        <w:right w:val="nil"/>
        <w:between w:val="nil"/>
      </w:pBdr>
      <w:spacing w:before="200" w:after="40"/>
      <w:outlineLvl w:val="5"/>
    </w:pPr>
    <w:rPr>
      <w:b/>
      <w:color w:val="00000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spacing w:before="25"/>
      <w:ind w:left="20"/>
    </w:pPr>
    <w:rPr>
      <w:rFonts w:ascii="Allura" w:eastAsia="Allura" w:hAnsi="Allura" w:cs="Allura"/>
      <w:sz w:val="59"/>
      <w:szCs w:val="59"/>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Podtytu">
    <w:name w:val="Subtitle"/>
    <w:basedOn w:val="Normalny"/>
    <w:next w:val="Normalny"/>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styleId="NormalnyWeb">
    <w:name w:val="Normal (Web)"/>
    <w:basedOn w:val="Normalny"/>
    <w:uiPriority w:val="99"/>
    <w:semiHidden/>
    <w:unhideWhenUsed/>
    <w:rsid w:val="006609C5"/>
    <w:pPr>
      <w:widowControl/>
      <w:spacing w:before="100" w:beforeAutospacing="1" w:after="100" w:afterAutospacing="1"/>
    </w:pPr>
    <w:rPr>
      <w:rFonts w:ascii="Times New Roman" w:eastAsia="Times New Roman" w:hAnsi="Times New Roman" w:cs="Times New Roman"/>
      <w:sz w:val="24"/>
      <w:szCs w:val="24"/>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318405">
      <w:bodyDiv w:val="1"/>
      <w:marLeft w:val="0"/>
      <w:marRight w:val="0"/>
      <w:marTop w:val="0"/>
      <w:marBottom w:val="0"/>
      <w:divBdr>
        <w:top w:val="none" w:sz="0" w:space="0" w:color="auto"/>
        <w:left w:val="none" w:sz="0" w:space="0" w:color="auto"/>
        <w:bottom w:val="none" w:sz="0" w:space="0" w:color="auto"/>
        <w:right w:val="none" w:sz="0" w:space="0" w:color="auto"/>
      </w:divBdr>
    </w:div>
    <w:div w:id="780342717">
      <w:bodyDiv w:val="1"/>
      <w:marLeft w:val="0"/>
      <w:marRight w:val="0"/>
      <w:marTop w:val="0"/>
      <w:marBottom w:val="0"/>
      <w:divBdr>
        <w:top w:val="none" w:sz="0" w:space="0" w:color="auto"/>
        <w:left w:val="none" w:sz="0" w:space="0" w:color="auto"/>
        <w:bottom w:val="none" w:sz="0" w:space="0" w:color="auto"/>
        <w:right w:val="none" w:sz="0" w:space="0" w:color="auto"/>
      </w:divBdr>
    </w:div>
    <w:div w:id="9244614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w9DfjRJXl1HbnJp7epWL0eoAU3w==">CgMxLjA4AGooChRzdWdnZXN0LmFnbjE2OGdrcjAybxIQR2xvcmlhIEtzacSFxbxla3IhMUxwSmNaaW1Hc2ZKa1RjVW1tanloNUtvd21fMXhyOTk1</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1363</Words>
  <Characters>8180</Characters>
  <Application>Microsoft Office Word</Application>
  <DocSecurity>0</DocSecurity>
  <Lines>68</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Malwina Buszko</dc:creator>
  <cp:lastModifiedBy>Malwina Buszko</cp:lastModifiedBy>
  <cp:revision>4</cp:revision>
  <dcterms:created xsi:type="dcterms:W3CDTF">2024-07-10T13:26:00Z</dcterms:created>
  <dcterms:modified xsi:type="dcterms:W3CDTF">2024-07-10T13:38:00Z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lpwstr>2021-08-23T00:00:00Z</vt:lpwstr>
  </property>
  <property fmtid="{D5CDD505-2E9C-101B-9397-08002B2CF9AE}" pid="3" name="Creator">
    <vt:lpwstr>Adobe Illustrator 25.0 (Macintosh)</vt:lpwstr>
  </property>
  <property fmtid="{D5CDD505-2E9C-101B-9397-08002B2CF9AE}" pid="4" name="Created">
    <vt:lpwstr>2021-08-23T00:00:00Z</vt:lpwstr>
  </property>
</Properties>
</file>