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Mogę wybrać wszystko, nie potrafię wybrać nic, czyli jak sobie radzić z paraliżem decyzyjnym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Codziennie podejmujemy tysiące decyzji – większość z nich nawet nie trafia do naszej świadomości. Jednak w świecie pełnym nieustannych wyborów, mnogość opcji potrafi nas unieruchomić, zamiast uwolnić. Od decyzji życiowych, przez karierę, po wybór serialu na wieczór – współczesna rzeczywistość przeciąża nasz umysł, prowadząc niekiedy do zjawiska zwanego paraliżem decyzyjnym. Na czym polega ten mechanizm, dlaczego może być tak frustrujący – i jak go przezwyciężyć – tłumaczy psycholożka Żaneta Rachwaniec z Wydziału Psychologii w Katowicach Uniwersytetu SWPS.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Aż 35 tysięcy decyzji w ciągu dnia!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Według badaczy dorosły człowiek podejmuje nawet 35 tys. decyzji w ciągu każdego dnia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, choć nie jest to liczba wynikająca z jednego konkretnego badania, a raczej zobrazowanie skali poznawczego obciążenia codziennością. Wiele z tych procesów decyzyjnych przebiega nieświadomie z wykorzystaniem informacji, które mamy. Jednak niektóre wybory wymagają świadomego zastanowienia. W obecnych czasach zmuszeni jesteśmy podejmować ich dużo więcej, niż miało to miejsce kiedykolwiek wcześniej. </w:t>
      </w:r>
    </w:p>
    <w:p w:rsidR="00000000" w:rsidDel="00000000" w:rsidP="00000000" w:rsidRDefault="00000000" w:rsidRPr="00000000" w14:paraId="0000000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Rzeczywistość dostarcza nam milionów opcji – od tych poważnych, związanych np. z wyborem partnera życiowego, kariery czy miejsca zamieszkania, poprzez to co zjeść i w co się ubrać, co obejrzeć wieczorem, aż po to, na czym skupić uwagę dłużej, scrollując TikToka – mówi Żaneta Rachwaniec z Wydziału Psychologii w Katowicach Uniwersytetu SWPS.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Czym jest paraliż decyzyjny?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Dlaczego, choć wydaje się, że możemy wszystko, coraz częściej mamy trudność z podjęciem prostych decyzji? Przyczyną jest nadmiar dostępnych opcji prowadzący do paraliżu decyzyjnego – stanu, w którym mnogość możliwości przytłacza nas, uniemożliwiając dokonanie wyboru. Problem ten opisywany był przez psychologów od dawna, jednak w dobie streamingu, e-commerce i mediów społecznościowych znacząco przybiera na sile. Paradoks wyboru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 polega na tym, że im większy wybór, tym więcej odczuwanego stresu i mniejsza satysfakcja z wyboru. – Jeśli do tego dodamy zjawisko dysonansu podecyzyjnego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, polegające na odczuwaniu napięcia psychicznego po dokonaniu wyboru w obawie, że nie była to opcja idealna czy przynajmniej najlepsza, podejmowanie decyzji staje się jeszcze trudniejsze i bardziej nieprzyjemne. 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Konieczność wyboru spośród wielu opcji uruchamia procesy poznawcze i angażuje wiele obszarów mózgu, m.in.: korę przedczołową (odpowiedzialną za analizę i przewidywanie skutków), ciało migdałowate (emocje) i układ nagrody. 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Gdy dostępnych alternatyw jest zbyt wiele, mózg doświadcza przeciążenia informacyjnego, co prowadzi do zmęczenia decyzyjnego. Pojawiają się: niepokój, frustracja, lęk przed popełnieniem błędu i FOMO (ang. </w:t>
      </w:r>
      <w:r w:rsidDel="00000000" w:rsidR="00000000" w:rsidRPr="00000000">
        <w:rPr>
          <w:i w:val="1"/>
          <w:sz w:val="20"/>
          <w:szCs w:val="20"/>
          <w:rtl w:val="0"/>
        </w:rPr>
        <w:t xml:space="preserve">fear of missing out</w:t>
      </w:r>
      <w:r w:rsidDel="00000000" w:rsidR="00000000" w:rsidRPr="00000000">
        <w:rPr>
          <w:sz w:val="20"/>
          <w:szCs w:val="20"/>
          <w:rtl w:val="0"/>
        </w:rPr>
        <w:t xml:space="preserve">) – obawa, że coś nas omija – wyjaśnia psycholożka.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Wymienione skutki są szczególnie silne u perfekcjonistów, osób z cechami neurotycznymi, zmagających się z silnym lękiem czy o niskim poziomie tolerancji na niepewność. Dodatkowo osoby z wysoką potrzebą poznawczego domknięcia (czyli dążeniem do szybkiego i jednoznacznego rozwiązania) mogą reagować silniejszym stresem, gdy nie widzą „jednej dobrej odpowiedzi”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. Duże problemy z podejmowaniem decyzji mają również osoby z pokolenia Z i millenialsi dorastający w kulturze natychmiastowego dostępu do setek opcji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sz w:val="20"/>
          <w:szCs w:val="20"/>
          <w:rtl w:val="0"/>
        </w:rPr>
        <w:t xml:space="preserve">. W rodzinach paraliż decyzyjny może prowadzić m.in. do: kłótni (np. rodzice i dzieci nie mogą się dogadać przy wyborze serialu), unikania odpowiedzialności („zdecyduj ty”) czy napięć między partnerami (np. godzinna debata o wyborze restauracji). 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Jak sobie pomóc?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Czym jest myślenie nieświadome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sz w:val="20"/>
          <w:szCs w:val="20"/>
          <w:rtl w:val="0"/>
        </w:rPr>
        <w:t xml:space="preserve"> i jak je wykorzystać? To proces przetwarzania informacji poza naszą świadomą uwagą. Nazywany czasem „intuicją”, odgrywa ogromną rolę w podejmowaniu szybkich decyzji, rozwiązywaniu problemów, gdy świadoma analiza jest nieskuteczna, scalaniu rozproszonych danych w spójną całość (efekt „olśnienia” czy – jak nazywają to psychologowie – wglądu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6"/>
      </w:r>
      <w:r w:rsidDel="00000000" w:rsidR="00000000" w:rsidRPr="00000000">
        <w:rPr>
          <w:sz w:val="20"/>
          <w:szCs w:val="20"/>
          <w:rtl w:val="0"/>
        </w:rPr>
        <w:t xml:space="preserve">). Badania pokazują, że po przeanalizowaniu danych warto zrobić przerwę i dać podświadomości działać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7"/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Często po czasie odpoczynku podejmujemy lepsze decyzje niż przy świadomym „wałkowaniu tematu” – wskazuje psycholożka i tłumaczy – Jeśli mamy do wyboru 12 podobnych seriali na platformie streamingowej, czytamy opisy, oglądamy zwiastuny, pytamy znajomych. Mija godzina i nadal nie oglądamy nic… Warto spróbować przez chwilę zrobić coś innego – pozwolić, by intuicja podsunęła wybór, zminimalizować opcje (np. tylko 3 rzeczy do porównania), słuchać sygnałów ciała i emocji, np. „do tego tytułu wraca mi myśl”, to może być znak, że warto za tym pójść.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 jeszcze możemy zrobić? Ekspertka podpowiada: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1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Ustal warunki wyboru, np.: „Dziś oglądamy tylko komedię, do 2 godzin” – ograniczenie opcji zmniejsza stres.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Stosuj regułę 2-3 opcji: zamiast przeglądać całą bibliotekę platformy streamingowej, wybierz 2 filmy i zdecyduj pomiędzy nimi.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Wyznacz sobie limit czasowy: „Wybieram w 3 minuty”, to pomaga unikać spirali analizowania.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Zmień perspektywę: zamiast szukać „najlepszej opcji” – szukaj „wystarczająco dobrej”. (Według angielskiego powiedzenia: </w:t>
      </w:r>
      <w:r w:rsidDel="00000000" w:rsidR="00000000" w:rsidRPr="00000000">
        <w:rPr>
          <w:i w:val="1"/>
          <w:sz w:val="20"/>
          <w:szCs w:val="20"/>
          <w:rtl w:val="0"/>
        </w:rPr>
        <w:t xml:space="preserve">good enough is better than perfect</w:t>
      </w:r>
      <w:r w:rsidDel="00000000" w:rsidR="00000000" w:rsidRPr="00000000">
        <w:rPr>
          <w:sz w:val="20"/>
          <w:szCs w:val="20"/>
          <w:rtl w:val="0"/>
        </w:rPr>
        <w:t xml:space="preserve">).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Ćwicz podejmowanie decyzji z dziećmi: daj dziecku wybór między 2 rzeczami i akceptuj jego decyzję. To buduje sprawczość i zaufanie do siebie.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before="0" w:beforeAutospacing="0" w:line="300" w:lineRule="auto"/>
        <w:ind w:left="720" w:right="17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Zredukuj szum informacyjny: mniej kont, mniej subskrypcji, mniej aplikacji – to mniej okazji do przeciążenia.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I najważniejsze – pamiętaj, że dla codziennego skutecznego funkcjonowania Twoje wybory nie muszą być idealne, a podjęta decyzja jest zazwyczaj lepsza niż tkwienie w decyzyjnym paraliżu! – podpowiada Żaneta Rachwaniec.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5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7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8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Vohs, Baumeister i in., 2011</w:t>
      </w:r>
    </w:p>
  </w:footnote>
  <w:footnote w:id="1"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Schwartz, 2004</w:t>
      </w:r>
    </w:p>
  </w:footnote>
  <w:footnote w:id="2"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Festinger, 1957</w:t>
      </w:r>
    </w:p>
  </w:footnote>
  <w:footnote w:id="3"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Diedrich, Musch, 2018</w:t>
      </w:r>
    </w:p>
  </w:footnote>
  <w:footnote w:id="4"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Deloitte, 2021; Kelly, 2023</w:t>
      </w:r>
    </w:p>
  </w:footnote>
  <w:footnote w:id="5"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Kahneman, Tversky, 1979</w:t>
      </w:r>
    </w:p>
  </w:footnote>
  <w:footnote w:id="6">
    <w:p w:rsidR="00000000" w:rsidDel="00000000" w:rsidP="00000000" w:rsidRDefault="00000000" w:rsidRPr="00000000" w14:paraId="00000033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Csikszentmihalyi, 1996</w:t>
      </w:r>
    </w:p>
  </w:footnote>
  <w:footnote w:id="7">
    <w:p w:rsidR="00000000" w:rsidDel="00000000" w:rsidP="00000000" w:rsidRDefault="00000000" w:rsidRPr="00000000" w14:paraId="00000034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Dijksterhuis, 2006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-</w:t>
    </w: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XVfoAVCSM6xtIVpFiOrcn06xPw==">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