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line="288" w:lineRule="auto"/>
        <w:jc w:val="both"/>
        <w:rPr>
          <w:sz w:val="22"/>
          <w:szCs w:val="22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20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prof. dr hab. Aleksandra </w:t>
      </w:r>
      <w:r>
        <w:rPr>
          <w:rFonts w:ascii="Arial" w:cs="Arial Unicode MS" w:hAnsi="Arial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uszczy</w:t>
      </w:r>
      <w:r>
        <w:rPr>
          <w:rFonts w:ascii="Arial" w:cs="Arial Unicode MS" w:hAnsi="Arial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ń</w:t>
      </w: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ska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- Kierownik Centrum Bada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ń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Stosowanych nad Zdrowiem i Zachowaniami Zdrowotnymi, II Wydzia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ł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Psychologii, Filia we Wroc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awiu Uniwersytetu SWPS.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20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Wybitna badaczka zajmuj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ca si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ę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psychologi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zdrowia 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psychologi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kliniczn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. Interesuje si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ę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psychologicznymi wyznacznikami zachowa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ń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zdrowotnych (np. dieta, aktywno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ść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fizyczna, profilaktyka zdrowotna) oraz czynnikami poprawiaj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cymi jako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ść 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ycia w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r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 os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b, kt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re prze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y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y skrajny stres lub zmagaj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si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ę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chorob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przewlek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. Projektuje interwencje s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u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ce zmianie zachowa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ń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, przekona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ń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poprawie zdrowia oraz ocenia ich efektywno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ść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. W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ramach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Style w:val="Hyperlink.0"/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ff"/>
          <w:spacing w:val="0"/>
          <w:kern w:val="0"/>
          <w:position w:val="0"/>
          <w:sz w:val="22"/>
          <w:szCs w:val="22"/>
          <w:u w:val="single" w:color="0000ff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FF"/>
            </w14:solidFill>
          </w14:textFill>
        </w:rPr>
        <w:fldChar w:fldCharType="begin" w:fldLock="0"/>
      </w:r>
      <w:r>
        <w:rPr>
          <w:rStyle w:val="Hyperlink.0"/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ff"/>
          <w:spacing w:val="0"/>
          <w:kern w:val="0"/>
          <w:position w:val="0"/>
          <w:sz w:val="22"/>
          <w:szCs w:val="22"/>
          <w:u w:val="single" w:color="0000ff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FF"/>
            </w14:solidFill>
          </w14:textFill>
        </w:rPr>
        <w:instrText xml:space="preserve"> HYPERLINK "https://swps.pl/nauka-i-badania/granty/5755-tempest"</w:instrText>
      </w:r>
      <w:r>
        <w:rPr>
          <w:rStyle w:val="Hyperlink.0"/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ff"/>
          <w:spacing w:val="0"/>
          <w:kern w:val="0"/>
          <w:position w:val="0"/>
          <w:sz w:val="22"/>
          <w:szCs w:val="22"/>
          <w:u w:val="single" w:color="0000ff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FF"/>
            </w14:solidFill>
          </w14:textFill>
        </w:rPr>
        <w:fldChar w:fldCharType="separate" w:fldLock="0"/>
      </w:r>
      <w:r>
        <w:rPr>
          <w:rStyle w:val="Hyperlink.0"/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ff"/>
          <w:spacing w:val="0"/>
          <w:kern w:val="0"/>
          <w:position w:val="0"/>
          <w:sz w:val="22"/>
          <w:szCs w:val="22"/>
          <w:u w:val="single" w:color="0000ff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FF"/>
            </w14:solidFill>
          </w14:textFill>
        </w:rPr>
        <w:t>projektu TEMPEST</w:t>
      </w:r>
      <w:r>
        <w:rPr>
          <w:rStyle w:val="Hyperlink.0"/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ff"/>
          <w:spacing w:val="0"/>
          <w:kern w:val="0"/>
          <w:position w:val="0"/>
          <w:sz w:val="22"/>
          <w:szCs w:val="22"/>
          <w:u w:val="single" w:color="0000ff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FF"/>
            </w14:solidFill>
          </w14:textFill>
        </w:rPr>
        <w:t> </w:t>
      </w:r>
      <w:r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fldChar w:fldCharType="end" w:fldLock="0"/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kierowa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 zespo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em przygotowuj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cym program profilaktyki nadwagi 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oty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ci w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r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 dzieci oraz m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odzie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y w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krajach europejskich.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20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Nale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y do AkademiaNet 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–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presti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owej, internetowej bazy najbardziej utalentowanych badaczek 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ego 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wiata. Jest tak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e redaktorem naczelnym czasopisma 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„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Anxiety, Stress &amp; Coping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”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„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Applied Psychology: Health and Well-being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”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, oraz cz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onkiem Rady Fundacji na rzecz Nauki Polskiej. Autorka ksi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ek: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„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Zmiana zachowa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ń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zdrowotnych. Dlaczego dobre ch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ci nie wystarczaj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ą”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(2004),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„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Nadwaga 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oty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ść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. Interwencje psychologiczne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”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(2007),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„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Psychologia sportu 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aktywno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ci fizycznej. Zagadnienia kliniczne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”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(2016), 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tak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e wielu artyku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 w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renomowanych czasopismach naukowych, m.in.: 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„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Health Psychology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”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„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Social Science and Medicine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”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„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Journal of Behavioral Medicine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”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200" w:line="288" w:lineRule="auto"/>
        <w:ind w:left="0" w:right="0" w:firstLine="0"/>
        <w:jc w:val="both"/>
        <w:outlineLvl w:val="9"/>
        <w:rPr>
          <w:rStyle w:val="Brak"/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Na wroc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awskim wydziale Uniwersytetu SWPS prowadzi zaj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cia 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zakresu psychologii zdrowia.</w:t>
      </w:r>
    </w:p>
    <w:p>
      <w:pPr>
        <w:pStyle w:val="normal.0"/>
        <w:spacing w:after="200" w:line="264" w:lineRule="auto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Brak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***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Brak"/>
          <w:b w:val="1"/>
          <w:bCs w:val="1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to nowoczesna uczelnia oparta na trwa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ych warto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ciach. Siln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pozycj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zawdzi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łą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czeniu wysokiej jako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dydaktyki z badaniami naukowymi spe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niaj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cymi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 standardy. Oferuje praktyczne programy studi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z psychologii, prawa, zarz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dzania, dziennikarstwa, filologii, kulturoznawstwa czy wzornictwa, dostosowane do wymaga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zmieniaj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cego si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rynku pracy. Uniwersytet SWPS kszta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ponad 17,5 tys. student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w pi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ciu miastach: Warszawie, Wroc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awiu, Sopocie, Poznaniu i Katowicach. Uczelnia posiada uprawnienia do nadawania stopnia naukowego doktora w pi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ciu dyscyplinach: psychologia, literaturoznawstwo, nauki o kulturze i religii, nauki socjologiczne, nauki prawne oraz doktora habilitowanego: </w:t>
      </w:r>
      <w:r>
        <w:rPr>
          <w:rStyle w:val="Brak"/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nauk spo</w:t>
      </w:r>
      <w:r>
        <w:rPr>
          <w:rStyle w:val="Brak"/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ł</w:t>
      </w:r>
      <w:r>
        <w:rPr>
          <w:rStyle w:val="Brak"/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ecznych i humanistycznych z psychologii, kulturoznawstwa i prawa.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Tradycj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uczelni s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cykle otwartych wydarze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naukowych, popularnonaukowych i kulturalnych. Cz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stymi go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ść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mi Uniwersytetu SWPS s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 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wiatowej s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awy naukowcy, znani arty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 i przedstawiciele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wiata medi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w. Jako jeden z najlepszych 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rodk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psychologicznych w kraju, uniwersytet popularyzuje 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psychologiczn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realizuj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 projekty: </w:t>
      </w: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"https://www.swps.pl/strefa-psyche"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</w:rPr>
        <w:t>Strefa Psyche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"https://www.swps.pl/strefa-prawa"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</w:rPr>
        <w:t>Strefa Prawa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"https://www.swps.pl/strefa-kultur"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</w:rPr>
        <w:t>Strefa Kultur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"https://www.swps.pl/strefa-zarzadzania"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</w:rPr>
        <w:t>Strefa Zarz</w:t>
      </w:r>
      <w:r>
        <w:rPr>
          <w:rStyle w:val="Hyperlink.1"/>
          <w:rtl w:val="0"/>
        </w:rPr>
        <w:t>ą</w:t>
      </w:r>
      <w:r>
        <w:rPr>
          <w:rStyle w:val="Hyperlink.1"/>
          <w:rtl w:val="0"/>
        </w:rPr>
        <w:t>dzania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:lang w:val="it-IT"/>
          <w14:textFill>
            <w14:solidFill>
              <w14:srgbClr w14:val="222222"/>
            </w14:solidFill>
          </w14:textFill>
        </w:rPr>
        <w:t xml:space="preserve"> i </w:t>
      </w: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"https://design.swps.pl/"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  <w:lang w:val="de-DE"/>
        </w:rPr>
        <w:t>Strefa Designu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.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Brak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 </w:t>
      </w:r>
    </w:p>
    <w:p>
      <w:pPr>
        <w:pStyle w:val="normal.0"/>
        <w:shd w:val="clear" w:color="auto" w:fill="ffffff"/>
        <w:jc w:val="both"/>
      </w:pP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 od lat dzieli si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i popularyzuje nauk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nie tylko w murach kampus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lecz tak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 za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rednictwem medi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ciowych oraz w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asnych kana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multimedialnych. We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pracy z partnerami zewn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trznymi organizuje liczne wydarzenia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cone wyzwaniom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czesno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ci. Dociera do m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odzie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y, rodzic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i opiekun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os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b zainteresowanych samorozwojem, aktualn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 cz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owieku i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ń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stwie, nowymi trendami w nauce, kulturze, biznesie, prawie i designie.</w:t>
      </w:r>
      <w:r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r>
    </w:p>
    <w:sectPr>
      <w:headerReference w:type="default" r:id="rId4"/>
      <w:footerReference w:type="default" r:id="rId5"/>
      <w:pgSz w:w="11900" w:h="16840" w:orient="portrait"/>
      <w:pgMar w:top="2268" w:right="1418" w:bottom="1588" w:left="1418" w:header="709" w:footer="709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tabs>
        <w:tab w:val="center" w:pos="4536"/>
        <w:tab w:val="right" w:pos="9044"/>
      </w:tabs>
      <w:jc w:val="right"/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l="0" t="15174" r="15174" b="0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Brak">
    <w:name w:val="Brak"/>
  </w:style>
  <w:style w:type="character" w:styleId="Hyperlink.0">
    <w:name w:val="Hyperlink.0"/>
    <w:basedOn w:val="Brak"/>
    <w:next w:val="Hyperlink.0"/>
    <w:rPr>
      <w:outline w:val="0"/>
      <w:color w:val="0000ff"/>
      <w:u w:val="single" w:color="0000ff"/>
      <w14:textFill>
        <w14:solidFill>
          <w14:srgbClr w14:val="0000FF"/>
        </w14:solidFill>
      </w14:textFill>
    </w:rPr>
  </w:style>
  <w:style w:type="character" w:styleId="Hyperlink.1">
    <w:name w:val="Hyperlink.1"/>
    <w:basedOn w:val="Brak"/>
    <w:next w:val="Hyperlink.1"/>
    <w:rPr>
      <w:outline w:val="0"/>
      <w:color w:val="1155cc"/>
      <w:u w:val="single" w:color="1155cc"/>
      <w14:textFill>
        <w14:solidFill>
          <w14:srgbClr w14:val="1155CC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