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61C" w:rsidRDefault="00AA561C">
      <w:pPr>
        <w:spacing w:line="288" w:lineRule="auto"/>
        <w:jc w:val="both"/>
        <w:rPr>
          <w:sz w:val="22"/>
          <w:szCs w:val="22"/>
        </w:rPr>
      </w:pPr>
    </w:p>
    <w:p w:rsidR="00AA561C" w:rsidRDefault="00AA561C">
      <w:pPr>
        <w:spacing w:line="288" w:lineRule="auto"/>
        <w:jc w:val="both"/>
        <w:rPr>
          <w:sz w:val="22"/>
          <w:szCs w:val="22"/>
        </w:rPr>
      </w:pPr>
    </w:p>
    <w:p w:rsidR="00AA561C" w:rsidRDefault="00EC6A6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>prof. dr hab. Andrzej Falkowski</w:t>
      </w:r>
      <w:r>
        <w:rPr>
          <w:rFonts w:ascii="Arial" w:hAnsi="Arial"/>
          <w:u w:color="000000"/>
        </w:rPr>
        <w:t xml:space="preserve"> - Dyrektor Instytutu Psychologii Ekonomicznej, Kierownik Katedry Psychologii Marketingu, Wydzia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>Psychologii Uniwersytetu SWPS.</w:t>
      </w:r>
    </w:p>
    <w:p w:rsidR="00AA561C" w:rsidRDefault="00EC6A6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Psycholog biznesu. Bada zachowania konsumenckie, psychologi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 xml:space="preserve">marketingu i reklamy. Jest </w:t>
      </w:r>
      <w:r>
        <w:rPr>
          <w:rFonts w:ascii="Arial" w:hAnsi="Arial"/>
          <w:u w:color="000000"/>
        </w:rPr>
        <w:t>ekspertem s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dowym w sprawach znak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towarowych. Zajmuje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praktycznymi zastosowaniami psychologii w dziedzinie ochrony znak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 towarowych i nieuczciwej konkurencji na rynku gospodarczym.</w:t>
      </w:r>
    </w:p>
    <w:p w:rsidR="00AA561C" w:rsidRDefault="00EC6A6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Wsp</w:t>
      </w:r>
      <w:r>
        <w:rPr>
          <w:rFonts w:ascii="Arial" w:hAnsi="Arial"/>
          <w:u w:color="000000"/>
        </w:rPr>
        <w:t>ół</w:t>
      </w:r>
      <w:r>
        <w:rPr>
          <w:rFonts w:ascii="Arial" w:hAnsi="Arial"/>
          <w:u w:color="000000"/>
        </w:rPr>
        <w:t>pracowa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 xml:space="preserve">m.in. z University of Michigan, </w:t>
      </w:r>
      <w:proofErr w:type="spellStart"/>
      <w:r>
        <w:rPr>
          <w:rFonts w:ascii="Arial" w:hAnsi="Arial"/>
          <w:u w:color="000000"/>
        </w:rPr>
        <w:t>Lumiere</w:t>
      </w:r>
      <w:proofErr w:type="spellEnd"/>
      <w:r>
        <w:rPr>
          <w:rFonts w:ascii="Arial" w:hAnsi="Arial"/>
          <w:u w:color="000000"/>
        </w:rPr>
        <w:t xml:space="preserve"> University in </w:t>
      </w:r>
      <w:r>
        <w:rPr>
          <w:rFonts w:ascii="Arial" w:hAnsi="Arial"/>
          <w:u w:color="000000"/>
        </w:rPr>
        <w:t xml:space="preserve">Lyon, Centre for Human </w:t>
      </w:r>
      <w:proofErr w:type="spellStart"/>
      <w:r>
        <w:rPr>
          <w:rFonts w:ascii="Arial" w:hAnsi="Arial"/>
          <w:u w:color="000000"/>
        </w:rPr>
        <w:t>Communication</w:t>
      </w:r>
      <w:proofErr w:type="spellEnd"/>
      <w:r>
        <w:rPr>
          <w:rFonts w:ascii="Arial" w:hAnsi="Arial"/>
          <w:u w:color="000000"/>
        </w:rPr>
        <w:t xml:space="preserve"> of Manchester Metropolitan University, East London University, University of Florida.  Laureat nagrody ministra edukacji w 1996 roku oraz ministra nauki i szkolnictwa wy</w:t>
      </w:r>
      <w:r>
        <w:rPr>
          <w:rFonts w:ascii="Arial" w:hAnsi="Arial"/>
          <w:u w:color="000000"/>
        </w:rPr>
        <w:t>ż</w:t>
      </w:r>
      <w:r>
        <w:rPr>
          <w:rFonts w:ascii="Arial" w:hAnsi="Arial"/>
          <w:u w:color="000000"/>
        </w:rPr>
        <w:t xml:space="preserve">szego w 2009 roku. </w:t>
      </w:r>
    </w:p>
    <w:p w:rsidR="00AA561C" w:rsidRDefault="00EC6A6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Autor wielu publikacji i arty</w:t>
      </w:r>
      <w:r>
        <w:rPr>
          <w:rFonts w:ascii="Arial" w:hAnsi="Arial"/>
          <w:u w:color="000000"/>
        </w:rPr>
        <w:t>ku</w:t>
      </w:r>
      <w:r>
        <w:rPr>
          <w:rFonts w:ascii="Arial" w:hAnsi="Arial"/>
          <w:u w:color="000000"/>
        </w:rPr>
        <w:t>łó</w:t>
      </w:r>
      <w:r>
        <w:rPr>
          <w:rFonts w:ascii="Arial" w:hAnsi="Arial"/>
          <w:u w:color="000000"/>
        </w:rPr>
        <w:t>w naukowych z zakresu psychologii biznesu. Wsp</w:t>
      </w:r>
      <w:r>
        <w:rPr>
          <w:rFonts w:ascii="Arial" w:hAnsi="Arial"/>
          <w:u w:color="000000"/>
        </w:rPr>
        <w:t>ół</w:t>
      </w:r>
      <w:r>
        <w:rPr>
          <w:rFonts w:ascii="Arial" w:hAnsi="Arial"/>
          <w:u w:color="000000"/>
        </w:rPr>
        <w:t>autor ksi</w:t>
      </w:r>
      <w:r>
        <w:rPr>
          <w:rFonts w:ascii="Arial" w:hAnsi="Arial"/>
          <w:u w:color="000000"/>
        </w:rPr>
        <w:t>ąż</w:t>
      </w:r>
      <w:r>
        <w:rPr>
          <w:rFonts w:ascii="Arial" w:hAnsi="Arial"/>
          <w:u w:color="000000"/>
        </w:rPr>
        <w:t xml:space="preserve">ek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 xml:space="preserve">Psychologia </w:t>
      </w:r>
      <w:proofErr w:type="spellStart"/>
      <w:r>
        <w:rPr>
          <w:rFonts w:ascii="Arial" w:hAnsi="Arial"/>
          <w:u w:color="000000"/>
        </w:rPr>
        <w:t>zachowa</w:t>
      </w:r>
      <w:r>
        <w:rPr>
          <w:rFonts w:ascii="Arial" w:hAnsi="Arial"/>
          <w:u w:color="000000"/>
        </w:rPr>
        <w:t>ń</w:t>
      </w:r>
      <w:proofErr w:type="spellEnd"/>
      <w:r>
        <w:rPr>
          <w:rFonts w:ascii="Arial" w:hAnsi="Arial"/>
          <w:u w:color="000000"/>
        </w:rPr>
        <w:t xml:space="preserve"> </w:t>
      </w:r>
      <w:r>
        <w:rPr>
          <w:rFonts w:ascii="Arial" w:hAnsi="Arial"/>
          <w:u w:color="000000"/>
        </w:rPr>
        <w:t>konsumenckich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 xml:space="preserve">(2009) i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Psychologia poznawcza w praktyce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(2011).</w:t>
      </w:r>
    </w:p>
    <w:p w:rsidR="00AA561C" w:rsidRDefault="00EC6A6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Cz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 xml:space="preserve">onek International </w:t>
      </w:r>
      <w:proofErr w:type="spellStart"/>
      <w:r>
        <w:rPr>
          <w:rFonts w:ascii="Arial" w:hAnsi="Arial"/>
          <w:u w:color="000000"/>
        </w:rPr>
        <w:t>Society</w:t>
      </w:r>
      <w:proofErr w:type="spellEnd"/>
      <w:r>
        <w:rPr>
          <w:rFonts w:ascii="Arial" w:hAnsi="Arial"/>
          <w:u w:color="000000"/>
        </w:rPr>
        <w:t xml:space="preserve"> for </w:t>
      </w:r>
      <w:proofErr w:type="spellStart"/>
      <w:r>
        <w:rPr>
          <w:rFonts w:ascii="Arial" w:hAnsi="Arial"/>
          <w:u w:color="000000"/>
        </w:rPr>
        <w:t>Ecological</w:t>
      </w:r>
      <w:proofErr w:type="spellEnd"/>
      <w:r>
        <w:rPr>
          <w:rFonts w:ascii="Arial" w:hAnsi="Arial"/>
          <w:u w:color="000000"/>
        </w:rPr>
        <w:t xml:space="preserve"> </w:t>
      </w:r>
      <w:proofErr w:type="spellStart"/>
      <w:r>
        <w:rPr>
          <w:rFonts w:ascii="Arial" w:hAnsi="Arial"/>
          <w:u w:color="000000"/>
        </w:rPr>
        <w:t>Psychology</w:t>
      </w:r>
      <w:proofErr w:type="spellEnd"/>
      <w:r>
        <w:rPr>
          <w:rFonts w:ascii="Arial" w:hAnsi="Arial"/>
          <w:u w:color="000000"/>
        </w:rPr>
        <w:t xml:space="preserve"> oraz </w:t>
      </w:r>
      <w:proofErr w:type="spellStart"/>
      <w:r>
        <w:rPr>
          <w:rFonts w:ascii="Arial" w:hAnsi="Arial"/>
          <w:u w:color="000000"/>
        </w:rPr>
        <w:t>Association</w:t>
      </w:r>
      <w:proofErr w:type="spellEnd"/>
      <w:r>
        <w:rPr>
          <w:rFonts w:ascii="Arial" w:hAnsi="Arial"/>
          <w:u w:color="000000"/>
        </w:rPr>
        <w:t xml:space="preserve"> for Consumer </w:t>
      </w:r>
      <w:proofErr w:type="spellStart"/>
      <w:r>
        <w:rPr>
          <w:rFonts w:ascii="Arial" w:hAnsi="Arial"/>
          <w:u w:color="000000"/>
        </w:rPr>
        <w:t>Research</w:t>
      </w:r>
      <w:proofErr w:type="spellEnd"/>
      <w:r>
        <w:rPr>
          <w:rFonts w:ascii="Arial" w:hAnsi="Arial"/>
          <w:u w:color="000000"/>
        </w:rPr>
        <w:t>.</w:t>
      </w:r>
    </w:p>
    <w:p w:rsidR="00AA561C" w:rsidRDefault="00EC6A6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Na Un</w:t>
      </w:r>
      <w:r>
        <w:rPr>
          <w:rFonts w:ascii="Arial" w:hAnsi="Arial"/>
          <w:u w:color="000000"/>
        </w:rPr>
        <w:t>iwersytecie SWPS prowadzi zaj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 xml:space="preserve">cia z zakresu psychologii rynku i psychologii </w:t>
      </w:r>
      <w:proofErr w:type="spellStart"/>
      <w:r>
        <w:rPr>
          <w:rFonts w:ascii="Arial" w:hAnsi="Arial"/>
          <w:u w:color="000000"/>
        </w:rPr>
        <w:t>zachowa</w:t>
      </w:r>
      <w:r>
        <w:rPr>
          <w:rFonts w:ascii="Arial" w:hAnsi="Arial"/>
          <w:u w:color="000000"/>
        </w:rPr>
        <w:t>ń</w:t>
      </w:r>
      <w:proofErr w:type="spellEnd"/>
      <w:r>
        <w:rPr>
          <w:rFonts w:ascii="Arial" w:hAnsi="Arial"/>
          <w:u w:color="000000"/>
        </w:rPr>
        <w:t xml:space="preserve"> </w:t>
      </w:r>
      <w:r>
        <w:rPr>
          <w:rFonts w:ascii="Arial" w:hAnsi="Arial"/>
          <w:u w:color="000000"/>
        </w:rPr>
        <w:t>konsumenckich.</w:t>
      </w:r>
    </w:p>
    <w:p w:rsidR="00B53AA2" w:rsidRDefault="00B53AA2" w:rsidP="00B53AA2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B53AA2" w:rsidRPr="00151C8E" w:rsidRDefault="00B53AA2" w:rsidP="00B53AA2">
      <w:pPr>
        <w:jc w:val="both"/>
        <w:rPr>
          <w:rFonts w:eastAsia="Times New Roman" w:cstheme="minorHAnsi"/>
          <w:i/>
        </w:rPr>
      </w:pPr>
    </w:p>
    <w:p w:rsidR="00B53AA2" w:rsidRPr="00151C8E" w:rsidRDefault="00B53AA2" w:rsidP="00B53AA2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53AA2" w:rsidRPr="00151C8E" w:rsidRDefault="00B53AA2" w:rsidP="00B53AA2">
      <w:pPr>
        <w:jc w:val="both"/>
        <w:rPr>
          <w:rFonts w:eastAsia="Times New Roman" w:cstheme="minorHAnsi"/>
          <w:i/>
        </w:rPr>
      </w:pPr>
    </w:p>
    <w:p w:rsidR="00B53AA2" w:rsidRPr="00151C8E" w:rsidRDefault="00B53AA2" w:rsidP="00B53AA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53AA2" w:rsidRPr="00151C8E" w:rsidRDefault="00B53AA2" w:rsidP="00B53AA2">
      <w:pPr>
        <w:jc w:val="both"/>
        <w:rPr>
          <w:rFonts w:eastAsia="Times New Roman" w:cstheme="minorHAnsi"/>
          <w:i/>
        </w:rPr>
      </w:pPr>
    </w:p>
    <w:p w:rsidR="00B53AA2" w:rsidRPr="00151C8E" w:rsidRDefault="00B53AA2" w:rsidP="00B53AA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B53AA2" w:rsidRPr="00151C8E" w:rsidRDefault="00B53AA2" w:rsidP="00B53AA2">
      <w:pPr>
        <w:jc w:val="both"/>
        <w:rPr>
          <w:rFonts w:cstheme="minorHAnsi"/>
          <w:i/>
        </w:rPr>
      </w:pPr>
    </w:p>
    <w:p w:rsidR="00B53AA2" w:rsidRPr="00151C8E" w:rsidRDefault="00B53AA2" w:rsidP="00B53AA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B53AA2" w:rsidRPr="00146F9A" w:rsidRDefault="00B53AA2" w:rsidP="00B53AA2">
      <w:pPr>
        <w:jc w:val="both"/>
        <w:rPr>
          <w:rFonts w:cstheme="minorHAnsi"/>
          <w:i/>
        </w:rPr>
      </w:pPr>
    </w:p>
    <w:p w:rsidR="00AA561C" w:rsidRDefault="00AA561C" w:rsidP="00B53AA2">
      <w:pPr>
        <w:spacing w:after="200" w:line="264" w:lineRule="auto"/>
        <w:jc w:val="both"/>
      </w:pPr>
      <w:bookmarkStart w:id="1" w:name="_GoBack"/>
      <w:bookmarkEnd w:id="1"/>
    </w:p>
    <w:sectPr w:rsidR="00AA561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A62" w:rsidRDefault="00EC6A62">
      <w:r>
        <w:separator/>
      </w:r>
    </w:p>
  </w:endnote>
  <w:endnote w:type="continuationSeparator" w:id="0">
    <w:p w:rsidR="00EC6A62" w:rsidRDefault="00EC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61C" w:rsidRDefault="00AA561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A62" w:rsidRDefault="00EC6A62">
      <w:r>
        <w:separator/>
      </w:r>
    </w:p>
  </w:footnote>
  <w:footnote w:type="continuationSeparator" w:id="0">
    <w:p w:rsidR="00EC6A62" w:rsidRDefault="00EC6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61C" w:rsidRDefault="00EC6A6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61C"/>
    <w:rsid w:val="00AA561C"/>
    <w:rsid w:val="00B53AA2"/>
    <w:rsid w:val="00E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2023-03-20T13:30:00Z</dcterms:created>
  <dcterms:modified xsi:type="dcterms:W3CDTF">2023-03-20T13:30:00Z</dcterms:modified>
</cp:coreProperties>
</file>