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768E5" w14:textId="77777777" w:rsidR="00344760" w:rsidRDefault="00344760">
      <w:pPr>
        <w:spacing w:line="288" w:lineRule="auto"/>
        <w:jc w:val="both"/>
        <w:rPr>
          <w:sz w:val="22"/>
          <w:szCs w:val="22"/>
        </w:rPr>
      </w:pPr>
    </w:p>
    <w:p w14:paraId="37AFF07C" w14:textId="77777777" w:rsidR="00344760" w:rsidRDefault="00344760">
      <w:pPr>
        <w:spacing w:line="288" w:lineRule="auto"/>
        <w:jc w:val="both"/>
        <w:rPr>
          <w:sz w:val="22"/>
          <w:szCs w:val="22"/>
        </w:rPr>
      </w:pPr>
    </w:p>
    <w:p w14:paraId="73A98FF9" w14:textId="77777777" w:rsidR="00344760" w:rsidRDefault="0096505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Joanna Ma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kowska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adiunkt w 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adzie Iberystyki i Italianistyki, Instytut Nauk Humanistycznych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Nauk Humanistycznych 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 w Warszawie</w:t>
      </w:r>
    </w:p>
    <w:p w14:paraId="4B0535DF" w14:textId="77777777" w:rsidR="00344760" w:rsidRDefault="0096505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proofErr w:type="spellStart"/>
      <w:r>
        <w:rPr>
          <w:rFonts w:ascii="Arial" w:hAnsi="Arial"/>
          <w:b w:val="0"/>
          <w:bCs w:val="0"/>
          <w:sz w:val="22"/>
          <w:szCs w:val="22"/>
        </w:rPr>
        <w:t>Hispanistka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i romanistka, literaturoznawczyni i t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umaczka, specjalistka w zakresie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czesnego teatru hiszpa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skiego i estetyki. W kr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gu jej zainteresowa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naukowych s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takie zagadnienia, jak teatralizacja rytua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i ceremonii, mity kultury europejskiej (a szczeg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lnie mit Don Juana i mit b</w:t>
      </w:r>
      <w:r>
        <w:rPr>
          <w:rFonts w:ascii="Arial" w:hAnsi="Arial"/>
          <w:b w:val="0"/>
          <w:bCs w:val="0"/>
          <w:sz w:val="22"/>
          <w:szCs w:val="22"/>
        </w:rPr>
        <w:t>łę</w:t>
      </w:r>
      <w:r>
        <w:rPr>
          <w:rFonts w:ascii="Arial" w:hAnsi="Arial"/>
          <w:b w:val="0"/>
          <w:bCs w:val="0"/>
          <w:sz w:val="22"/>
          <w:szCs w:val="22"/>
        </w:rPr>
        <w:t xml:space="preserve">dnego rycerza), symbol i alegoria w sztuce, </w:t>
      </w:r>
      <w:r>
        <w:rPr>
          <w:rFonts w:ascii="Arial" w:hAnsi="Arial"/>
          <w:b w:val="0"/>
          <w:bCs w:val="0"/>
          <w:sz w:val="22"/>
          <w:szCs w:val="22"/>
        </w:rPr>
        <w:t>malarstwo oraz kino europejskie.</w:t>
      </w:r>
    </w:p>
    <w:p w14:paraId="21F093F0" w14:textId="77777777" w:rsidR="00344760" w:rsidRDefault="0096505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proofErr w:type="spellStart"/>
      <w:r>
        <w:rPr>
          <w:rFonts w:ascii="Arial" w:hAnsi="Arial"/>
          <w:b w:val="0"/>
          <w:bCs w:val="0"/>
          <w:sz w:val="22"/>
          <w:szCs w:val="22"/>
          <w:lang w:val="fr-FR"/>
        </w:rPr>
        <w:t>Absolwentka</w:t>
      </w:r>
      <w:proofErr w:type="spellEnd"/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lang w:val="fr-FR"/>
        </w:rPr>
        <w:t>studi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ó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w</w:t>
      </w:r>
      <w:proofErr w:type="spellEnd"/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lang w:val="fr-FR"/>
        </w:rPr>
        <w:t>podyplomowych</w:t>
      </w:r>
      <w:proofErr w:type="spellEnd"/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É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cole de Hautes 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É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tudes Commerciales du Nord (Lille, </w:t>
      </w:r>
      <w:proofErr w:type="spellStart"/>
      <w:r>
        <w:rPr>
          <w:rFonts w:ascii="Arial" w:hAnsi="Arial"/>
          <w:b w:val="0"/>
          <w:bCs w:val="0"/>
          <w:sz w:val="22"/>
          <w:szCs w:val="22"/>
          <w:lang w:val="fr-FR"/>
        </w:rPr>
        <w:t>Francja</w:t>
      </w:r>
      <w:proofErr w:type="spellEnd"/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), </w:t>
      </w:r>
      <w:proofErr w:type="spellStart"/>
      <w:r>
        <w:rPr>
          <w:rFonts w:ascii="Arial" w:hAnsi="Arial"/>
          <w:b w:val="0"/>
          <w:bCs w:val="0"/>
          <w:sz w:val="22"/>
          <w:szCs w:val="22"/>
          <w:lang w:val="fr-FR"/>
        </w:rPr>
        <w:t>posiada</w:t>
      </w:r>
      <w:proofErr w:type="spellEnd"/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  <w:lang w:val="fr-FR"/>
        </w:rPr>
        <w:t>dyplom</w:t>
      </w:r>
      <w:proofErr w:type="spellEnd"/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 Mast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è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re sp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é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cialis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é 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Management et Gestion de la Qualit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é 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des Entreprises Europ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>é</w:t>
      </w:r>
      <w:r>
        <w:rPr>
          <w:rFonts w:ascii="Arial" w:hAnsi="Arial"/>
          <w:b w:val="0"/>
          <w:bCs w:val="0"/>
          <w:sz w:val="22"/>
          <w:szCs w:val="22"/>
          <w:lang w:val="fr-FR"/>
        </w:rPr>
        <w:t xml:space="preserve">ennes. </w:t>
      </w:r>
      <w:r>
        <w:rPr>
          <w:rFonts w:ascii="Arial" w:hAnsi="Arial"/>
          <w:b w:val="0"/>
          <w:bCs w:val="0"/>
          <w:sz w:val="22"/>
          <w:szCs w:val="22"/>
        </w:rPr>
        <w:t>Ma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wiadczenie </w:t>
      </w:r>
      <w:r>
        <w:rPr>
          <w:rFonts w:ascii="Arial" w:hAnsi="Arial"/>
          <w:b w:val="0"/>
          <w:bCs w:val="0"/>
          <w:sz w:val="22"/>
          <w:szCs w:val="22"/>
        </w:rPr>
        <w:t>praktyczne jako t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umacz 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zyka francuskiego i hiszpa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skiego (t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umaczenie pisemne i ustne) oraz w pracy w audycie finansowym. By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zatrudniona i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pracowa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 z firmami polskimi, francuskimi i belgijskimi reprezentuj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cymi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 xml:space="preserve">ne sektory gospodarki. </w:t>
      </w:r>
    </w:p>
    <w:p w14:paraId="2568358E" w14:textId="77777777" w:rsidR="00344760" w:rsidRDefault="0096505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proofErr w:type="spellStart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Stypend</w:t>
      </w:r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ystka</w:t>
      </w:r>
      <w:proofErr w:type="spellEnd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programu</w:t>
      </w:r>
      <w:proofErr w:type="spellEnd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 xml:space="preserve"> Tempus </w:t>
      </w:r>
      <w:proofErr w:type="spellStart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na</w:t>
      </w:r>
      <w:proofErr w:type="spellEnd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 xml:space="preserve"> Universidad de Granada </w:t>
      </w:r>
      <w:proofErr w:type="spellStart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i</w:t>
      </w:r>
      <w:proofErr w:type="spellEnd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programu</w:t>
      </w:r>
      <w:proofErr w:type="spellEnd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 xml:space="preserve"> Erasmus+ w Real Escuela Superior de </w:t>
      </w:r>
      <w:proofErr w:type="spellStart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Arte</w:t>
      </w:r>
      <w:proofErr w:type="spellEnd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Dram</w:t>
      </w:r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á</w:t>
      </w:r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>tico</w:t>
      </w:r>
      <w:proofErr w:type="spellEnd"/>
      <w:r w:rsidRPr="00EE3CB1">
        <w:rPr>
          <w:rFonts w:ascii="Arial" w:hAnsi="Arial"/>
          <w:b w:val="0"/>
          <w:bCs w:val="0"/>
          <w:sz w:val="22"/>
          <w:szCs w:val="22"/>
          <w:lang w:val="en-US"/>
        </w:rPr>
        <w:t xml:space="preserve"> de Madrid. </w:t>
      </w:r>
      <w:r>
        <w:rPr>
          <w:rFonts w:ascii="Arial" w:hAnsi="Arial"/>
          <w:b w:val="0"/>
          <w:bCs w:val="0"/>
          <w:sz w:val="22"/>
          <w:szCs w:val="22"/>
        </w:rPr>
        <w:t>Jest autork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monografii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 xml:space="preserve">El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ritual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y la ceremonia en la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pr</w:t>
      </w:r>
      <w:r>
        <w:rPr>
          <w:rFonts w:ascii="Arial" w:hAnsi="Arial"/>
          <w:b w:val="0"/>
          <w:bCs w:val="0"/>
          <w:sz w:val="22"/>
          <w:szCs w:val="22"/>
        </w:rPr>
        <w:t>á</w:t>
      </w:r>
      <w:r>
        <w:rPr>
          <w:rFonts w:ascii="Arial" w:hAnsi="Arial"/>
          <w:b w:val="0"/>
          <w:bCs w:val="0"/>
          <w:sz w:val="22"/>
          <w:szCs w:val="22"/>
        </w:rPr>
        <w:t>ctica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dram</w:t>
      </w:r>
      <w:r>
        <w:rPr>
          <w:rFonts w:ascii="Arial" w:hAnsi="Arial"/>
          <w:b w:val="0"/>
          <w:bCs w:val="0"/>
          <w:sz w:val="22"/>
          <w:szCs w:val="22"/>
        </w:rPr>
        <w:t>á</w:t>
      </w:r>
      <w:r>
        <w:rPr>
          <w:rFonts w:ascii="Arial" w:hAnsi="Arial"/>
          <w:b w:val="0"/>
          <w:bCs w:val="0"/>
          <w:sz w:val="22"/>
          <w:szCs w:val="22"/>
        </w:rPr>
        <w:t>tica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del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Teatro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del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Absurdo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en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Espa</w:t>
      </w:r>
      <w:r>
        <w:rPr>
          <w:rFonts w:ascii="Arial" w:hAnsi="Arial"/>
          <w:b w:val="0"/>
          <w:bCs w:val="0"/>
          <w:sz w:val="22"/>
          <w:szCs w:val="22"/>
        </w:rPr>
        <w:t>ñ</w:t>
      </w:r>
      <w:r>
        <w:rPr>
          <w:rFonts w:ascii="Arial" w:hAnsi="Arial"/>
          <w:b w:val="0"/>
          <w:bCs w:val="0"/>
          <w:sz w:val="22"/>
          <w:szCs w:val="22"/>
        </w:rPr>
        <w:t>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oraz licznych artyku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na</w:t>
      </w:r>
      <w:r>
        <w:rPr>
          <w:rFonts w:ascii="Arial" w:hAnsi="Arial"/>
          <w:b w:val="0"/>
          <w:bCs w:val="0"/>
          <w:sz w:val="22"/>
          <w:szCs w:val="22"/>
        </w:rPr>
        <w:t>ukowych z zakresu literaturoznawstwa, publikowanych w kraju i zagranic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 xml:space="preserve">, m.in. w czasopismach: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Romanica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Silesiana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Anagn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risis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.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Revista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Teatral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i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Theatralia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(Hiszpania),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Colindancias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.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Revista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de la Red de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Hispanistas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de Europa Central (Rumunia)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 xml:space="preserve">,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Act</w:t>
      </w:r>
      <w:r>
        <w:rPr>
          <w:rFonts w:ascii="Arial" w:hAnsi="Arial"/>
          <w:b w:val="0"/>
          <w:bCs w:val="0"/>
          <w:sz w:val="22"/>
          <w:szCs w:val="22"/>
        </w:rPr>
        <w:t xml:space="preserve">a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Hispanica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(W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gry) oraz wielu rozdzia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 w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>kach po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conych literaturze i kulturze.</w:t>
      </w:r>
    </w:p>
    <w:p w14:paraId="29DB5A7C" w14:textId="77777777" w:rsidR="00344760" w:rsidRDefault="0096505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kultury i literatury hiszpa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skiej, wiedzy o Hiszpanii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czesnej oraz seminarium licencjackie.</w:t>
      </w:r>
    </w:p>
    <w:p w14:paraId="5F2B0EFA" w14:textId="77777777" w:rsidR="00344760" w:rsidRDefault="00965054">
      <w:pPr>
        <w:spacing w:after="200" w:line="264" w:lineRule="auto"/>
        <w:jc w:val="both"/>
      </w:pPr>
      <w:r>
        <w:t>***</w:t>
      </w:r>
    </w:p>
    <w:p w14:paraId="7F25047B" w14:textId="77777777" w:rsidR="00EE3CB1" w:rsidRDefault="00EE3CB1" w:rsidP="00EE3C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4A29D420" w14:textId="77777777" w:rsidR="00EE3CB1" w:rsidRDefault="00EE3CB1" w:rsidP="00EE3CB1">
      <w:pPr>
        <w:jc w:val="both"/>
        <w:rPr>
          <w:rFonts w:eastAsia="Times New Roman" w:cs="Calibri"/>
          <w:i/>
          <w:sz w:val="24"/>
          <w:szCs w:val="24"/>
        </w:rPr>
      </w:pPr>
    </w:p>
    <w:p w14:paraId="41BBA9C4" w14:textId="77777777" w:rsidR="00EE3CB1" w:rsidRDefault="00EE3CB1" w:rsidP="00EE3C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76C8B62" w14:textId="77777777" w:rsidR="00EE3CB1" w:rsidRDefault="00EE3CB1" w:rsidP="00EE3CB1">
      <w:pPr>
        <w:jc w:val="both"/>
        <w:rPr>
          <w:rFonts w:eastAsia="Times New Roman" w:cs="Calibri"/>
          <w:i/>
          <w:sz w:val="24"/>
          <w:szCs w:val="24"/>
        </w:rPr>
      </w:pPr>
    </w:p>
    <w:p w14:paraId="7A2C1DDE" w14:textId="77777777" w:rsidR="00EE3CB1" w:rsidRDefault="00EE3CB1" w:rsidP="00EE3CB1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982C3BD" w14:textId="77777777" w:rsidR="00EE3CB1" w:rsidRDefault="00EE3CB1" w:rsidP="00EE3CB1">
      <w:pPr>
        <w:jc w:val="both"/>
        <w:rPr>
          <w:rFonts w:eastAsia="Times New Roman" w:cs="Calibri"/>
          <w:i/>
          <w:sz w:val="24"/>
          <w:szCs w:val="24"/>
        </w:rPr>
      </w:pPr>
    </w:p>
    <w:p w14:paraId="789BE753" w14:textId="77777777" w:rsidR="00EE3CB1" w:rsidRDefault="00EE3CB1" w:rsidP="00EE3CB1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0A41A485" w14:textId="672CEAAE" w:rsidR="00344760" w:rsidRDefault="00344760">
      <w:pPr>
        <w:shd w:val="clear" w:color="auto" w:fill="FFFFFF"/>
        <w:jc w:val="both"/>
      </w:pPr>
    </w:p>
    <w:sectPr w:rsidR="00344760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2B706" w14:textId="77777777" w:rsidR="00965054" w:rsidRDefault="00965054">
      <w:r>
        <w:separator/>
      </w:r>
    </w:p>
  </w:endnote>
  <w:endnote w:type="continuationSeparator" w:id="0">
    <w:p w14:paraId="67C80BFB" w14:textId="77777777" w:rsidR="00965054" w:rsidRDefault="0096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7CB7" w14:textId="77777777" w:rsidR="00344760" w:rsidRDefault="0034476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B1157" w14:textId="77777777" w:rsidR="00965054" w:rsidRDefault="00965054">
      <w:r>
        <w:separator/>
      </w:r>
    </w:p>
  </w:footnote>
  <w:footnote w:type="continuationSeparator" w:id="0">
    <w:p w14:paraId="01A26867" w14:textId="77777777" w:rsidR="00965054" w:rsidRDefault="00965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3F5EB" w14:textId="77777777" w:rsidR="00344760" w:rsidRDefault="0096505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577ECA7" wp14:editId="64BE8354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760"/>
    <w:rsid w:val="00344760"/>
    <w:rsid w:val="00965054"/>
    <w:rsid w:val="00EE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6DAF"/>
  <w15:docId w15:val="{F17F5215-4D79-4811-80F6-A016C405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2023-04-04T13:06:00Z</dcterms:created>
  <dcterms:modified xsi:type="dcterms:W3CDTF">2023-04-04T13:07:00Z</dcterms:modified>
</cp:coreProperties>
</file>