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Katarzyna 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ukowska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-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asystent w Katedrze Psychologii 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ecznej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Wydzia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Psychologii w Warszawie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Psycholog.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pracy naukowej koncentruje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zagadnieniach zwi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zanych ze stresem traumatycznym. Interesuje 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aszcza,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jaki spos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 katastrofy, traumy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kryzysy wp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ywaj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ecze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stwo oraz funkcjonowanie jednostki. Bada 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objawy wt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rnego stresu traumatycznego.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 jej zainteresowa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naukowych 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wnie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ż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nowe technologie, 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szczeg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lnie ich wykorzystanie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psychologii. Jest 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onkiem interdyscyplinarnego, 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dzynarodowego zespo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 realizuj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cego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Style w:val="Hyperlink.0"/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2"/>
          <w:szCs w:val="22"/>
          <w:u w:val="single" w:color="0000ff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2"/>
          <w:szCs w:val="22"/>
          <w:u w:val="single" w:color="0000ff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FF"/>
            </w14:solidFill>
          </w14:textFill>
        </w:rPr>
        <w:instrText xml:space="preserve"> HYPERLINK "https://swps.pl/nauka-i-badania/granty/e-compared"</w:instrText>
      </w:r>
      <w:r>
        <w:rPr>
          <w:rStyle w:val="Hyperlink.0"/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2"/>
          <w:szCs w:val="22"/>
          <w:u w:val="single" w:color="0000ff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2"/>
          <w:szCs w:val="22"/>
          <w:u w:val="single" w:color="0000ff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FF"/>
            </w14:solidFill>
          </w14:textFill>
        </w:rPr>
        <w:t>projekt E-COMPARED</w:t>
      </w:r>
      <w:r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end" w:fldLock="0"/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ramach projektu prowadzi badania maj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 na celu por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wnanie skuteczno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leczenia oraz koszt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terapii depresji przy wykorzystaniu Internetu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leczeniem standardowym.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Nale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 do zespo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 badaczy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Style w:val="Hyperlink.0"/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2"/>
          <w:szCs w:val="22"/>
          <w:u w:val="single" w:color="0000ff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2"/>
          <w:szCs w:val="22"/>
          <w:u w:val="single" w:color="0000ff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FF"/>
            </w14:solidFill>
          </w14:textFill>
        </w:rPr>
        <w:instrText xml:space="preserve"> HYPERLINK "http://streslab.eu/"</w:instrText>
      </w:r>
      <w:r>
        <w:rPr>
          <w:rStyle w:val="Hyperlink.0"/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2"/>
          <w:szCs w:val="22"/>
          <w:u w:val="single" w:color="0000ff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sz w:val="22"/>
          <w:szCs w:val="22"/>
          <w:u w:val="single" w:color="0000ff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FF"/>
            </w14:solidFill>
          </w14:textFill>
        </w:rPr>
        <w:t>StresLab</w:t>
      </w:r>
      <w:r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end" w:fldLock="0"/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, 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cego przy Uniwersytecie SWPS, 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Europejskiego Towarzystwa Bada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nad Stresem Traumatycznym oraz The International Society for Research on Internet Interventions.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Style w:val="Brak"/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Uniwersytecie SWPS prowadzi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zakresu psychologii og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lnej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psychologii 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ecznej.</w:t>
      </w:r>
    </w:p>
    <w:p>
      <w:pPr>
        <w:pStyle w:val="normal.0"/>
        <w:spacing w:after="200" w:line="264" w:lineRule="auto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rStyle w:val="Brak"/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rStyle w:val="Brak"/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rStyle w:val="Brak"/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"https://www.swps.pl/strefa-psyche"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"https://www.swps.pl/strefa-prawa"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"https://www.swps.pl/strefa-kultur"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"https://www.swps.pl/strefa-zarzadzania"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Strefa Zarz</w:t>
      </w:r>
      <w:r>
        <w:rPr>
          <w:rStyle w:val="Hyperlink.1"/>
          <w:rtl w:val="0"/>
        </w:rPr>
        <w:t>ą</w:t>
      </w:r>
      <w:r>
        <w:rPr>
          <w:rStyle w:val="Hyperlink.1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"https://design.swps.pl/"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Hyperlink.1">
    <w:name w:val="Hyperlink.1"/>
    <w:basedOn w:val="Brak"/>
    <w:next w:val="Hyperlink.1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