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19E2" w14:textId="77777777" w:rsidR="007516B8" w:rsidRPr="007516B8" w:rsidRDefault="007516B8" w:rsidP="0025010E">
      <w:pPr>
        <w:pStyle w:val="Normalny1"/>
        <w:rPr>
          <w:sz w:val="24"/>
          <w:szCs w:val="24"/>
        </w:rPr>
      </w:pPr>
      <w:r w:rsidRPr="007516B8">
        <w:rPr>
          <w:b/>
          <w:bCs/>
          <w:sz w:val="24"/>
          <w:szCs w:val="24"/>
        </w:rPr>
        <w:t>Zuzanna Skalska</w:t>
      </w:r>
      <w:r w:rsidRPr="007516B8">
        <w:rPr>
          <w:sz w:val="24"/>
          <w:szCs w:val="24"/>
        </w:rPr>
        <w:t xml:space="preserve"> - </w:t>
      </w:r>
      <w:r w:rsidRPr="007516B8">
        <w:rPr>
          <w:sz w:val="24"/>
          <w:szCs w:val="24"/>
        </w:rPr>
        <w:t>Inspiruje liderów i decydentów do radykalnych innowacji. Działa jako doradca ds. Trendów Strategicznych w zakresie innowacji dla przedsiębiorstw, instytucji publicznych i organizacji pozarządowych.</w:t>
      </w:r>
    </w:p>
    <w:p w14:paraId="6980EBF5" w14:textId="77777777" w:rsidR="007516B8" w:rsidRPr="007516B8" w:rsidRDefault="007516B8" w:rsidP="0025010E">
      <w:pPr>
        <w:pStyle w:val="Normalny1"/>
        <w:rPr>
          <w:sz w:val="24"/>
          <w:szCs w:val="24"/>
        </w:rPr>
      </w:pPr>
    </w:p>
    <w:p w14:paraId="7CCF4E71" w14:textId="77777777" w:rsidR="007516B8" w:rsidRPr="007516B8" w:rsidRDefault="007516B8" w:rsidP="0025010E">
      <w:pPr>
        <w:pStyle w:val="Normalny1"/>
        <w:rPr>
          <w:sz w:val="24"/>
          <w:szCs w:val="24"/>
        </w:rPr>
      </w:pPr>
      <w:r w:rsidRPr="007516B8">
        <w:rPr>
          <w:sz w:val="24"/>
          <w:szCs w:val="24"/>
        </w:rPr>
        <w:t>Jej bezkompromisowe podejście daje firmom wiedzę potrzebną do przyszłego rozwoju biznesu. Entuzjazm, z jakim mówi o przemianach, udziela się słuchaczowi, otwierając oczy na dziesiątki nowych możliwości, ale przede wszystkim, motywuje do natychmiastowego działania. W 2014 roku założyła firmę 360Inspiration, która specjalizuje się w tworzeniu radykalnych innowacji i strategicznym myśleniu o przyszłości.</w:t>
      </w:r>
    </w:p>
    <w:p w14:paraId="20526866" w14:textId="77777777" w:rsidR="007516B8" w:rsidRPr="007516B8" w:rsidRDefault="007516B8" w:rsidP="0025010E">
      <w:pPr>
        <w:pStyle w:val="Normalny1"/>
        <w:rPr>
          <w:sz w:val="24"/>
          <w:szCs w:val="24"/>
        </w:rPr>
      </w:pPr>
    </w:p>
    <w:p w14:paraId="211AF6DC" w14:textId="147BD970" w:rsidR="0025010E" w:rsidRPr="007516B8" w:rsidRDefault="007516B8" w:rsidP="0025010E">
      <w:pPr>
        <w:pStyle w:val="Normalny1"/>
        <w:rPr>
          <w:sz w:val="24"/>
          <w:szCs w:val="24"/>
        </w:rPr>
      </w:pPr>
      <w:r w:rsidRPr="007516B8">
        <w:rPr>
          <w:sz w:val="24"/>
          <w:szCs w:val="24"/>
        </w:rPr>
        <w:t>W swoich badaniach i pracy skupia się na 8 kluczowych branżach: sprzęt AGD, CE (elektronika konsumencka), wnętrza domowe/komercyjne, opieka zdrowotna, mobilność, FMCG/handel detaliczny, obszary miejskie oraz finanse. Ściśle współpracuje z prezesami firm i członkami zarządów, doradzając im w kwestii scenariuszy rozwoju strategicznego. Przy wdrażaniu konkretnych projektów pracuje także z działami badań i rozwoju oraz z zespołami kreatywnymi.</w:t>
      </w:r>
    </w:p>
    <w:p w14:paraId="71A53511" w14:textId="77777777" w:rsidR="007516B8" w:rsidRPr="007516B8" w:rsidRDefault="007516B8" w:rsidP="0025010E">
      <w:pPr>
        <w:pStyle w:val="Normalny1"/>
        <w:rPr>
          <w:sz w:val="24"/>
          <w:szCs w:val="24"/>
        </w:rPr>
      </w:pPr>
    </w:p>
    <w:p w14:paraId="2A7801C5" w14:textId="77777777" w:rsidR="007516B8" w:rsidRPr="0025010E" w:rsidRDefault="007516B8" w:rsidP="0025010E">
      <w:pPr>
        <w:pStyle w:val="Normalny1"/>
      </w:pPr>
    </w:p>
    <w:p w14:paraId="2E33DCEE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CFF6D8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83D9F27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5F0F571C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A8DB2FF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5918DB11" w14:textId="77777777" w:rsidR="0025010E" w:rsidRDefault="0025010E" w:rsidP="0025010E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99913BD" w14:textId="77777777" w:rsidR="0025010E" w:rsidRDefault="0025010E" w:rsidP="0025010E">
      <w:pPr>
        <w:jc w:val="both"/>
        <w:rPr>
          <w:rFonts w:eastAsia="Times New Roman"/>
          <w:i/>
          <w:sz w:val="24"/>
          <w:szCs w:val="24"/>
        </w:rPr>
      </w:pPr>
    </w:p>
    <w:p w14:paraId="7096F719" w14:textId="77777777" w:rsidR="0025010E" w:rsidRDefault="0025010E" w:rsidP="0025010E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A92782F" w14:textId="77777777" w:rsidR="0025010E" w:rsidRDefault="0025010E" w:rsidP="0025010E"/>
    <w:p w14:paraId="0EE9879E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ADB5" w14:textId="77777777" w:rsidR="001A6174" w:rsidRDefault="001A6174" w:rsidP="00BF277B">
      <w:r>
        <w:separator/>
      </w:r>
    </w:p>
  </w:endnote>
  <w:endnote w:type="continuationSeparator" w:id="0">
    <w:p w14:paraId="72D29B46" w14:textId="77777777" w:rsidR="001A6174" w:rsidRDefault="001A6174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80AC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ADC3" w14:textId="77777777" w:rsidR="001A6174" w:rsidRDefault="001A6174" w:rsidP="00BF277B">
      <w:r>
        <w:separator/>
      </w:r>
    </w:p>
  </w:footnote>
  <w:footnote w:type="continuationSeparator" w:id="0">
    <w:p w14:paraId="4D0C7EF8" w14:textId="77777777" w:rsidR="001A6174" w:rsidRDefault="001A6174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BF7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E288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F0F0D8F" wp14:editId="5F88117F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61C0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E5426"/>
    <w:rsid w:val="001A6174"/>
    <w:rsid w:val="002331AB"/>
    <w:rsid w:val="0025010E"/>
    <w:rsid w:val="003B0CDE"/>
    <w:rsid w:val="003F3CF2"/>
    <w:rsid w:val="006C3692"/>
    <w:rsid w:val="007516B8"/>
    <w:rsid w:val="007E522C"/>
    <w:rsid w:val="008D3484"/>
    <w:rsid w:val="00BF277B"/>
    <w:rsid w:val="00CF1FF5"/>
    <w:rsid w:val="00D5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8B18"/>
  <w15:docId w15:val="{8C5EDB59-7538-46AC-ADE2-1ED51B36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3F3C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25010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1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2023-08-09T08:12:00Z</dcterms:created>
  <dcterms:modified xsi:type="dcterms:W3CDTF">2023-08-09T08:14:00Z</dcterms:modified>
</cp:coreProperties>
</file>