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30ED4" w14:textId="0F22BF61" w:rsidR="0019434E" w:rsidRPr="00F43A9A" w:rsidRDefault="00F43A9A">
      <w:pPr>
        <w:rPr>
          <w:b/>
          <w:sz w:val="28"/>
          <w:szCs w:val="28"/>
          <w:lang w:val="pl-PL"/>
        </w:rPr>
      </w:pPr>
      <w:r w:rsidRPr="00F43A9A">
        <w:rPr>
          <w:b/>
          <w:sz w:val="28"/>
          <w:szCs w:val="28"/>
          <w:lang w:val="pl-PL"/>
        </w:rPr>
        <w:t>Uniwersytet SWPS i Akademia Sztuk Pięknych w Krakowie rozpoczynają współpracę</w:t>
      </w:r>
    </w:p>
    <w:p w14:paraId="138CDC6B" w14:textId="77777777" w:rsidR="0019434E" w:rsidRPr="00F43A9A" w:rsidRDefault="007B19F7">
      <w:pPr>
        <w:rPr>
          <w:b/>
          <w:sz w:val="28"/>
          <w:szCs w:val="28"/>
          <w:lang w:val="pl-PL"/>
        </w:rPr>
      </w:pPr>
      <w:r w:rsidRPr="00F43A9A">
        <w:rPr>
          <w:b/>
          <w:sz w:val="28"/>
          <w:szCs w:val="28"/>
          <w:lang w:val="pl-PL"/>
        </w:rPr>
        <w:t xml:space="preserve"> </w:t>
      </w:r>
    </w:p>
    <w:p w14:paraId="1DF0C306" w14:textId="77777777" w:rsidR="0019434E" w:rsidRPr="00F43A9A" w:rsidRDefault="0019434E">
      <w:pPr>
        <w:rPr>
          <w:b/>
          <w:sz w:val="20"/>
          <w:szCs w:val="20"/>
          <w:lang w:val="pl-PL"/>
        </w:rPr>
      </w:pPr>
    </w:p>
    <w:p w14:paraId="387681F7" w14:textId="6D5A9E49" w:rsidR="0019434E" w:rsidRPr="00F43A9A" w:rsidRDefault="00F43A9A">
      <w:pPr>
        <w:jc w:val="both"/>
        <w:rPr>
          <w:rFonts w:ascii="Arial" w:eastAsia="Arial" w:hAnsi="Arial" w:cs="Arial"/>
          <w:b/>
          <w:lang w:val="pl-PL"/>
        </w:rPr>
      </w:pPr>
      <w:r w:rsidRPr="00F43A9A">
        <w:rPr>
          <w:rFonts w:ascii="Arial" w:eastAsia="Arial" w:hAnsi="Arial" w:cs="Arial"/>
          <w:b/>
          <w:lang w:val="pl-PL"/>
        </w:rPr>
        <w:t>Wspólna organizacja wydarzeń artystycznych i naukowych, realizacja interdyscyplinarnych projektów badawczych i  edukacyjnych, aplikowanie o granty krajowe i zagraniczne - to tylko niektóre obszary nawiązanej właśnie współpracy między Uniwersytetem SWPS a Akademią Sztuk Pięknych im. Jana Matejki w Krakowie.</w:t>
      </w:r>
    </w:p>
    <w:p w14:paraId="3564B0D4" w14:textId="77777777" w:rsidR="0019434E" w:rsidRPr="00F43A9A" w:rsidRDefault="0019434E">
      <w:pPr>
        <w:jc w:val="both"/>
        <w:rPr>
          <w:rFonts w:ascii="Arial" w:eastAsia="Arial" w:hAnsi="Arial" w:cs="Arial"/>
          <w:b/>
          <w:lang w:val="pl-PL"/>
        </w:rPr>
      </w:pPr>
    </w:p>
    <w:p w14:paraId="77B3771B" w14:textId="3899B491" w:rsidR="00F43A9A" w:rsidRPr="00F43A9A" w:rsidRDefault="00F43A9A" w:rsidP="00F43A9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43A9A">
        <w:rPr>
          <w:sz w:val="20"/>
          <w:szCs w:val="20"/>
          <w:lang w:val="pl-PL"/>
        </w:rPr>
        <w:t xml:space="preserve">Rektor Uniwersytetu SWPS prof. Roman Cieślak i rektor krakowskiej ASP prof. Andrzej Bednarczyk podpisali 9 września br. porozumienie, którego celem jest długoterminowa współpraca dla dobra wspólnot akademickich, otoczenia społeczno-gospodarczego, kultury i sztuki, a także wzajemne wspieranie się w realizacji strategii rozwoju obu uczelni. </w:t>
      </w:r>
    </w:p>
    <w:p w14:paraId="2CD50DB9" w14:textId="525E6824" w:rsidR="0019434E" w:rsidRPr="00F43A9A" w:rsidRDefault="00F43A9A" w:rsidP="00F43A9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43A9A">
        <w:rPr>
          <w:sz w:val="20"/>
          <w:szCs w:val="20"/>
          <w:lang w:val="pl-PL"/>
        </w:rPr>
        <w:t>Organizacja wspólnych wydarzeń artystycznych i naukowych, inicjowanie interdyscyplinarnych projektów badawczych i artystycznych, współtworzenie programów dydaktycznych, podejmowanie wysiłku w zakresie aplikowania o granty – to główne założenia deklaracji. Przewiduje ona także współpracę kół naukowych i organizacji studenckich oraz powoływanie międzyuczelnianych zespołów artystycznych i projektowych.</w:t>
      </w:r>
    </w:p>
    <w:p w14:paraId="047C362C" w14:textId="1FCD6D8F" w:rsidR="0019434E" w:rsidRPr="00F43A9A" w:rsidRDefault="00F43A9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43A9A">
        <w:rPr>
          <w:i/>
          <w:sz w:val="20"/>
          <w:szCs w:val="20"/>
          <w:lang w:val="pl-PL"/>
        </w:rPr>
        <w:t>Świat jest interdyscyplinarny, również edukacja,  nauka i sztuka powinny takie być. Dlatego łączymy naukę i sztukę, tworzymy interdyscyplinarną edukację i realizujemy projekty łączące wiele dziedzin nauki ze sztuką. Dzięki wymianie idei, doświadczeń i wiedzy z różnych obszarów, dzięki wzajemnej inspiracji i  otwartości możemy wspólnie badać i poznawać złożone problemy współczesnego świata i projektować przełomowe rozwiązania dla przyszłości. Wartości akademickie, takie jak prawda i piękno uzupełniają się - tak jak nauka i sztuka. Dlatego cieszy mnie nawiązanie współpracy z Akademią Sztuk Pięknych im. Jana Matejki w Krakowie. Wierzę, że wspólnie zrealizujemy wiele ważnych  interdyscyplinarnych projektów artystycznych, badawczych i edukacyjnych dla dobra naszych społeczności akademickich, ale także otoczenia, w którym funkcjonujemy, również dla mieszkańców Krakowa i Małopolski</w:t>
      </w:r>
      <w:r w:rsidR="007B19F7" w:rsidRPr="00F43A9A">
        <w:rPr>
          <w:i/>
          <w:sz w:val="20"/>
          <w:szCs w:val="20"/>
          <w:lang w:val="pl-PL"/>
        </w:rPr>
        <w:t xml:space="preserve"> </w:t>
      </w:r>
      <w:r w:rsidR="007B19F7" w:rsidRPr="00F43A9A">
        <w:rPr>
          <w:sz w:val="20"/>
          <w:szCs w:val="20"/>
          <w:lang w:val="pl-PL"/>
        </w:rPr>
        <w:t xml:space="preserve">- </w:t>
      </w:r>
      <w:r w:rsidRPr="00F43A9A">
        <w:rPr>
          <w:sz w:val="20"/>
          <w:szCs w:val="20"/>
          <w:lang w:val="pl-PL"/>
        </w:rPr>
        <w:t>mówi prof. dr hab. Roman Cieślak, rektor Uniwersytetu SWPS.</w:t>
      </w:r>
    </w:p>
    <w:p w14:paraId="2C36DFCC" w14:textId="2399A1F6" w:rsidR="0019434E" w:rsidRPr="00F43A9A" w:rsidRDefault="00F43A9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43A9A">
        <w:rPr>
          <w:sz w:val="20"/>
          <w:szCs w:val="20"/>
          <w:lang w:val="pl-PL"/>
        </w:rPr>
        <w:t xml:space="preserve">Dla wyznaczania nowych szlaków współpracy czas jest bardzo dogodny. We wrześniu </w:t>
      </w:r>
      <w:r w:rsidRPr="00F43A9A">
        <w:rPr>
          <w:sz w:val="20"/>
          <w:szCs w:val="20"/>
          <w:lang w:val="pl-PL"/>
        </w:rPr>
        <w:lastRenderedPageBreak/>
        <w:t>swoją drugą kadencję rektorską w ASP rozpoczął prof. Andrzej Bednarczyk.</w:t>
      </w:r>
    </w:p>
    <w:p w14:paraId="07F5589E" w14:textId="77777777" w:rsidR="00F43A9A" w:rsidRPr="00F43A9A" w:rsidRDefault="00F43A9A" w:rsidP="00F43A9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43A9A">
        <w:rPr>
          <w:i/>
          <w:sz w:val="20"/>
          <w:szCs w:val="20"/>
          <w:lang w:val="pl-PL"/>
        </w:rPr>
        <w:t>Twórczość artystyczna, projektowa i konserwatorska, a także przekazywanie kompetencji twórczych, upowszechnianie kultury i otaczanie troską dziedzictwa stanowią wytyczne misji Akademii Sztuk Pięknych w Krakowie. Uznaliśmy, że Akademia jest miejscem, gdzie mają prawo być proklamowane różne, nawet wzajemnie wykluczające się idee i sposoby ich wyrażania. W tej wielkiej mozaice upatrujemy kulturowego i cywilizacyjnego bogactwa. Tylko wrzenie sztuki przynosi wolność wyrażania siebie i świata, prawdy, piękna oraz dobra. Uważam, że naszym obowiązkiem, jako najstarszej uczelni artystycznej w Polsce, jest wspieranie tych, którzy od stosunkowo niedawna wzięli na siebie odpowiedzialność za przyszły kształt kultury polskiej. Wkraczamy więc odważnie w czas współpracy z Uniwersytetem  SWPS pewni tego, jak wiele wyjątkowości mamy do zaoferowania. Nie paraliżują nas obawy a motywują nadzieje na wiele wspólnych działań przynoszących korzyści obu uczelniom</w:t>
      </w:r>
      <w:r w:rsidRPr="00F43A9A">
        <w:rPr>
          <w:sz w:val="20"/>
          <w:szCs w:val="20"/>
          <w:lang w:val="pl-PL"/>
        </w:rPr>
        <w:t xml:space="preserve"> – powiedział prof. Andrzej Bednarczyk, Rektor Akademii Sztuk Pięknych w Krakowie.</w:t>
      </w:r>
    </w:p>
    <w:p w14:paraId="6A55520E" w14:textId="2C4C47DE" w:rsidR="00F43A9A" w:rsidRPr="00F43A9A" w:rsidRDefault="00F43A9A" w:rsidP="00F43A9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43A9A">
        <w:rPr>
          <w:sz w:val="20"/>
          <w:szCs w:val="20"/>
          <w:lang w:val="pl-PL"/>
        </w:rPr>
        <w:t xml:space="preserve">Uniwersytet SWPS od 2022 r. rozwija swoją krakowską filię im. ks. Józefa Tischnera. Działają w niej dwa wydziały: Wydział Psychologii i Wydział Interdyscyplinarny, który łączy sztukę, projektowanie i nowe technologie z innymi dyscyplinami z obszaru nauk humanistycznych i społecznych. Na Wydziale Interdyscyplinarnym oferowane są  studia na kierunkach: Game Design, grafika reklamowa i multimedia, sztuka cyfrowa, zarządzanie i skandynawistyka. Od roku akademickiego 2025/2026 krakowski kampus Uniwersytetu SWPS przeniesie się do </w:t>
      </w:r>
      <w:r w:rsidR="00A67034">
        <w:fldChar w:fldCharType="begin"/>
      </w:r>
      <w:r w:rsidR="00A67034" w:rsidRPr="0088255A">
        <w:rPr>
          <w:lang w:val="pl-PL"/>
        </w:rPr>
        <w:instrText xml:space="preserve"> HYPERLINK "https://www.swps.pl/centrum-prasowe/informacje-prasowe/34817-seminarium-slaskie-nowa-siedziba-krakowskiej-filii-uniwersytetu-swps" </w:instrText>
      </w:r>
      <w:r w:rsidR="00A67034">
        <w:fldChar w:fldCharType="separate"/>
      </w:r>
      <w:r w:rsidRPr="0083303F">
        <w:rPr>
          <w:rStyle w:val="Hipercze"/>
          <w:sz w:val="20"/>
          <w:szCs w:val="20"/>
          <w:lang w:val="pl-PL"/>
        </w:rPr>
        <w:t>nowej siedziby w centrum Krakowa</w:t>
      </w:r>
      <w:r w:rsidR="00A67034">
        <w:rPr>
          <w:rStyle w:val="Hipercze"/>
          <w:sz w:val="20"/>
          <w:szCs w:val="20"/>
          <w:lang w:val="pl-PL"/>
        </w:rPr>
        <w:fldChar w:fldCharType="end"/>
      </w:r>
      <w:r w:rsidRPr="00F43A9A">
        <w:rPr>
          <w:sz w:val="20"/>
          <w:szCs w:val="20"/>
          <w:lang w:val="pl-PL"/>
        </w:rPr>
        <w:t xml:space="preserve"> - historycznego gmachu dawnego Seminarium Śląskiego. </w:t>
      </w:r>
    </w:p>
    <w:p w14:paraId="6639C6D0" w14:textId="77777777" w:rsidR="00F43A9A" w:rsidRPr="00F43A9A" w:rsidRDefault="00F43A9A" w:rsidP="00F43A9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43A9A">
        <w:rPr>
          <w:sz w:val="20"/>
          <w:szCs w:val="20"/>
          <w:lang w:val="pl-PL"/>
        </w:rPr>
        <w:t xml:space="preserve">Długa, ponad dwustuletnia historia Akademii Sztuk Pięknych im. Jana Matejki w Krakowie jest powodem do dumy, podobnie jak uczelniana teraźniejszość i przyszłość. Na siedmiu wydziałach kształcą się przyszli artyści, projektanci oraz konserwatorzy dzieł sztuki. Wyzwaniom współczesności zadośćuczynić ma także infrastruktura uczelni, mająca zapewnić komfort pracy studentów. W październiku ubiegłego roku oddana została do użytku nowa siedziba Wydziałów Grafiki i Architektury Wnętrz. W 2022 Minister Edukacji i Nauki zadecydował o przyznaniu ASP kategorii naukowej A w dyscyplinie sztuki plastyczne i konserwacja dzieł sztuki. W 2023 roku Certyfikat Doskonałości Kształcenia otrzymał Wydziału Form Przemysłowych, a sama ASP posiada swego reprezentanta w Radzie Doskonałości </w:t>
      </w:r>
      <w:r w:rsidRPr="00F43A9A">
        <w:rPr>
          <w:sz w:val="20"/>
          <w:szCs w:val="20"/>
          <w:lang w:val="pl-PL"/>
        </w:rPr>
        <w:lastRenderedPageBreak/>
        <w:t xml:space="preserve">Naukowej obecnej kadencji. Akademia zaangażowana jest bezpośrednio w rozpoznawalne i cenione działania wśród których można wymienić m.in. listopadowy Open </w:t>
      </w:r>
      <w:proofErr w:type="spellStart"/>
      <w:r w:rsidRPr="00F43A9A">
        <w:rPr>
          <w:sz w:val="20"/>
          <w:szCs w:val="20"/>
          <w:lang w:val="pl-PL"/>
        </w:rPr>
        <w:t>Eyes</w:t>
      </w:r>
      <w:proofErr w:type="spellEnd"/>
      <w:r w:rsidRPr="00F43A9A">
        <w:rPr>
          <w:sz w:val="20"/>
          <w:szCs w:val="20"/>
          <w:lang w:val="pl-PL"/>
        </w:rPr>
        <w:t xml:space="preserve"> Art </w:t>
      </w:r>
      <w:proofErr w:type="spellStart"/>
      <w:r w:rsidRPr="00F43A9A">
        <w:rPr>
          <w:sz w:val="20"/>
          <w:szCs w:val="20"/>
          <w:lang w:val="pl-PL"/>
        </w:rPr>
        <w:t>Festival</w:t>
      </w:r>
      <w:proofErr w:type="spellEnd"/>
      <w:r w:rsidRPr="00F43A9A">
        <w:rPr>
          <w:sz w:val="20"/>
          <w:szCs w:val="20"/>
          <w:lang w:val="pl-PL"/>
        </w:rPr>
        <w:t xml:space="preserve"> oraz Międzynarodowe Biennale Architektury Wnętrz. Studenci oraz absolwenci studiów w krakowskiej ASP uczestniczą z sukcesami w krajowych i międzynarodowych konkursach, wystawach oraz projektach artystycznych. </w:t>
      </w:r>
    </w:p>
    <w:p w14:paraId="518D10B3" w14:textId="77777777" w:rsidR="00F43A9A" w:rsidRPr="00F43A9A" w:rsidRDefault="00F43A9A" w:rsidP="00F43A9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43A9A">
        <w:rPr>
          <w:sz w:val="20"/>
          <w:szCs w:val="20"/>
          <w:lang w:val="pl-PL"/>
        </w:rPr>
        <w:t xml:space="preserve">W podpisanym dokumencie wspomniano także o fundamentalnych wartościach wypływających z </w:t>
      </w:r>
      <w:proofErr w:type="spellStart"/>
      <w:r w:rsidRPr="00F43A9A">
        <w:rPr>
          <w:sz w:val="20"/>
          <w:szCs w:val="20"/>
          <w:lang w:val="pl-PL"/>
        </w:rPr>
        <w:t>Magna</w:t>
      </w:r>
      <w:proofErr w:type="spellEnd"/>
      <w:r w:rsidRPr="00F43A9A">
        <w:rPr>
          <w:sz w:val="20"/>
          <w:szCs w:val="20"/>
          <w:lang w:val="pl-PL"/>
        </w:rPr>
        <w:t xml:space="preserve"> Charta </w:t>
      </w:r>
      <w:proofErr w:type="spellStart"/>
      <w:r w:rsidRPr="00F43A9A">
        <w:rPr>
          <w:sz w:val="20"/>
          <w:szCs w:val="20"/>
          <w:lang w:val="pl-PL"/>
        </w:rPr>
        <w:t>Universitatum</w:t>
      </w:r>
      <w:proofErr w:type="spellEnd"/>
      <w:r w:rsidRPr="00F43A9A">
        <w:rPr>
          <w:sz w:val="20"/>
          <w:szCs w:val="20"/>
          <w:lang w:val="pl-PL"/>
        </w:rPr>
        <w:t>, wśród których są: niezależność od wpływów politycznych, swoboda wyrażania myśli, tolerancja poglądów, wolność akademicka, dialog, ale także reagowanie i odpowiadanie na zmieniające się potrzeby oraz wymagania społeczeństwa.</w:t>
      </w:r>
    </w:p>
    <w:p w14:paraId="02DC9CA1" w14:textId="2BC67586" w:rsidR="0019434E" w:rsidRPr="00F43A9A" w:rsidRDefault="00F43A9A" w:rsidP="00F43A9A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F43A9A">
        <w:rPr>
          <w:sz w:val="20"/>
          <w:szCs w:val="20"/>
          <w:lang w:val="pl-PL"/>
        </w:rPr>
        <w:t xml:space="preserve">W spotkaniu w Sali Senackiej krakowskiej ASP oprócz rektorów wzięli także udział reprezentujący Uniwersytet SWPS:  dr Ewa </w:t>
      </w:r>
      <w:proofErr w:type="spellStart"/>
      <w:r w:rsidRPr="00F43A9A">
        <w:rPr>
          <w:sz w:val="20"/>
          <w:szCs w:val="20"/>
          <w:lang w:val="pl-PL"/>
        </w:rPr>
        <w:t>Ger</w:t>
      </w:r>
      <w:proofErr w:type="spellEnd"/>
      <w:r w:rsidRPr="00F43A9A">
        <w:rPr>
          <w:sz w:val="20"/>
          <w:szCs w:val="20"/>
          <w:lang w:val="pl-PL"/>
        </w:rPr>
        <w:t xml:space="preserve"> – Dyrektor Generalna, prof. dr hab. Edward </w:t>
      </w:r>
      <w:proofErr w:type="spellStart"/>
      <w:r w:rsidRPr="00F43A9A">
        <w:rPr>
          <w:sz w:val="20"/>
          <w:szCs w:val="20"/>
          <w:lang w:val="pl-PL"/>
        </w:rPr>
        <w:t>Nęcka</w:t>
      </w:r>
      <w:proofErr w:type="spellEnd"/>
      <w:r w:rsidRPr="00F43A9A">
        <w:rPr>
          <w:sz w:val="20"/>
          <w:szCs w:val="20"/>
          <w:lang w:val="pl-PL"/>
        </w:rPr>
        <w:t xml:space="preserve"> – Dziekan Wydziału Psychologii w Krakowie, dr hab. Magdalena </w:t>
      </w:r>
      <w:proofErr w:type="spellStart"/>
      <w:r w:rsidRPr="00F43A9A">
        <w:rPr>
          <w:sz w:val="20"/>
          <w:szCs w:val="20"/>
          <w:lang w:val="pl-PL"/>
        </w:rPr>
        <w:t>Pińczyńska</w:t>
      </w:r>
      <w:proofErr w:type="spellEnd"/>
      <w:r w:rsidRPr="00F43A9A">
        <w:rPr>
          <w:sz w:val="20"/>
          <w:szCs w:val="20"/>
          <w:lang w:val="pl-PL"/>
        </w:rPr>
        <w:t xml:space="preserve">, prof. USWPS – Dziekan Wydziału Interdyscyplinarnego w Krakowie, Anna Popielska-Borys – Dyrektor Operacyjna Filii Uniwersytetu SWPS w Krakowie. Akademię Sztuk Pięknych reprezentowały: dr hab. Agata Kwiatkowska-Lubańska, prof. ASP – Prorektor ds. badań i ewaluacji oraz Monika </w:t>
      </w:r>
      <w:proofErr w:type="spellStart"/>
      <w:r w:rsidRPr="00F43A9A">
        <w:rPr>
          <w:sz w:val="20"/>
          <w:szCs w:val="20"/>
          <w:lang w:val="pl-PL"/>
        </w:rPr>
        <w:t>Wiejaczka</w:t>
      </w:r>
      <w:proofErr w:type="spellEnd"/>
      <w:r w:rsidRPr="00F43A9A">
        <w:rPr>
          <w:sz w:val="20"/>
          <w:szCs w:val="20"/>
          <w:lang w:val="pl-PL"/>
        </w:rPr>
        <w:t xml:space="preserve"> – </w:t>
      </w:r>
      <w:proofErr w:type="spellStart"/>
      <w:r w:rsidRPr="00F43A9A">
        <w:rPr>
          <w:sz w:val="20"/>
          <w:szCs w:val="20"/>
          <w:lang w:val="pl-PL"/>
        </w:rPr>
        <w:t>Kanclerzyni</w:t>
      </w:r>
      <w:proofErr w:type="spellEnd"/>
      <w:r w:rsidRPr="00F43A9A">
        <w:rPr>
          <w:sz w:val="20"/>
          <w:szCs w:val="20"/>
          <w:lang w:val="pl-PL"/>
        </w:rPr>
        <w:t>.</w:t>
      </w:r>
    </w:p>
    <w:p w14:paraId="647190BF" w14:textId="77777777" w:rsidR="0019434E" w:rsidRPr="00F43A9A" w:rsidRDefault="0019434E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</w:p>
    <w:p w14:paraId="73CADB6F" w14:textId="77777777" w:rsidR="0019434E" w:rsidRPr="00F43A9A" w:rsidRDefault="007B19F7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F43A9A">
        <w:rPr>
          <w:rFonts w:ascii="Arial" w:eastAsia="Arial" w:hAnsi="Arial" w:cs="Arial"/>
          <w:b/>
          <w:lang w:val="pl-PL"/>
        </w:rPr>
        <w:t>****</w:t>
      </w:r>
    </w:p>
    <w:p w14:paraId="48511F52" w14:textId="77777777" w:rsidR="0019434E" w:rsidRPr="00F43A9A" w:rsidRDefault="0019434E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6B2B5924" w14:textId="77777777" w:rsidR="0019434E" w:rsidRPr="00F43A9A" w:rsidRDefault="007B19F7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F43A9A">
        <w:rPr>
          <w:b/>
          <w:sz w:val="20"/>
          <w:szCs w:val="20"/>
          <w:lang w:val="pl-PL"/>
        </w:rPr>
        <w:t>Uniwersytet SWPS</w:t>
      </w:r>
      <w:r w:rsidRPr="00F43A9A">
        <w:rPr>
          <w:sz w:val="20"/>
          <w:szCs w:val="20"/>
          <w:lang w:val="pl-PL"/>
        </w:rPr>
        <w:t xml:space="preserve"> to nowoczesna uczelnia oparta na trwałych wartościach. Silną pozycję zawdzięcza połączeniu wysokiej jakości dydaktyki z badaniami naukowymi prowadzonymi na najwyższym poziomie. Uczelnia kształci ponad 16 tysięcy studentek i studentów - w tym blisko tysiąc z zagranicy oraz ponad 4 400 słuchaczek i słuchaczy studiów podyplomowych na blisko 50 kierunkach studiów stacjonarnych i niestacjonarnych i ponad 170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 </w:t>
      </w:r>
    </w:p>
    <w:p w14:paraId="79079770" w14:textId="77777777" w:rsidR="0019434E" w:rsidRPr="00F43A9A" w:rsidRDefault="0019434E">
      <w:pPr>
        <w:widowControl/>
        <w:spacing w:line="276" w:lineRule="auto"/>
        <w:jc w:val="both"/>
        <w:rPr>
          <w:sz w:val="20"/>
          <w:szCs w:val="20"/>
          <w:lang w:val="pl-PL"/>
        </w:rPr>
      </w:pPr>
    </w:p>
    <w:p w14:paraId="33498A1E" w14:textId="77777777" w:rsidR="0019434E" w:rsidRPr="00F43A9A" w:rsidRDefault="007B19F7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F43A9A">
        <w:rPr>
          <w:sz w:val="20"/>
          <w:szCs w:val="20"/>
          <w:lang w:val="pl-PL"/>
        </w:rPr>
        <w:lastRenderedPageBreak/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28 centrów badawczych oraz 105 kół naukowych. </w:t>
      </w:r>
    </w:p>
    <w:p w14:paraId="05262460" w14:textId="48DC44CE" w:rsidR="0019434E" w:rsidRPr="0088255A" w:rsidRDefault="007B19F7">
      <w:pPr>
        <w:widowControl/>
        <w:spacing w:line="276" w:lineRule="auto"/>
        <w:jc w:val="both"/>
        <w:rPr>
          <w:sz w:val="2"/>
          <w:szCs w:val="2"/>
          <w:lang w:val="pl-PL"/>
        </w:rPr>
      </w:pPr>
      <w:r w:rsidRPr="00F43A9A">
        <w:rPr>
          <w:sz w:val="20"/>
          <w:szCs w:val="20"/>
          <w:lang w:val="pl-PL"/>
        </w:rPr>
        <w:t xml:space="preserve">Uniwersytet SWPS należy do sojuszu </w:t>
      </w:r>
      <w:proofErr w:type="spellStart"/>
      <w:r w:rsidRPr="00F43A9A">
        <w:rPr>
          <w:sz w:val="20"/>
          <w:szCs w:val="20"/>
          <w:lang w:val="pl-PL"/>
        </w:rPr>
        <w:t>European</w:t>
      </w:r>
      <w:proofErr w:type="spellEnd"/>
      <w:r w:rsidRPr="00F43A9A">
        <w:rPr>
          <w:sz w:val="20"/>
          <w:szCs w:val="20"/>
          <w:lang w:val="pl-PL"/>
        </w:rPr>
        <w:t xml:space="preserve"> Reform University Alliance (ERUA). Jest to sojusz uczelni zawarty w ramach Inicjatywy Uniwersytetów Europejskich, powołanej i finansowanej przez Komisję Europejską. </w:t>
      </w:r>
    </w:p>
    <w:sectPr w:rsidR="0019434E" w:rsidRPr="0088255A">
      <w:headerReference w:type="even" r:id="rId7"/>
      <w:headerReference w:type="default" r:id="rId8"/>
      <w:footerReference w:type="default" r:id="rId9"/>
      <w:headerReference w:type="first" r:id="rId10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9F3D0" w14:textId="77777777" w:rsidR="00A67034" w:rsidRDefault="00A67034">
      <w:r>
        <w:separator/>
      </w:r>
    </w:p>
  </w:endnote>
  <w:endnote w:type="continuationSeparator" w:id="0">
    <w:p w14:paraId="2B7D10EF" w14:textId="77777777" w:rsidR="00A67034" w:rsidRDefault="00A6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E59B9" w14:textId="77777777" w:rsidR="0019434E" w:rsidRDefault="007B19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 wp14:anchorId="146929A5" wp14:editId="216F65E7">
              <wp:simplePos x="0" y="0"/>
              <wp:positionH relativeFrom="column">
                <wp:posOffset>0</wp:posOffset>
              </wp:positionH>
              <wp:positionV relativeFrom="paragraph">
                <wp:posOffset>9575800</wp:posOffset>
              </wp:positionV>
              <wp:extent cx="3561585" cy="417705"/>
              <wp:effectExtent l="0" t="0" r="0" b="0"/>
              <wp:wrapNone/>
              <wp:docPr id="9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9A60FD" w14:textId="77777777" w:rsidR="0019434E" w:rsidRDefault="007B19F7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4987C9BD" w14:textId="77777777" w:rsidR="0019434E" w:rsidRDefault="007B19F7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9575800</wp:posOffset>
              </wp:positionV>
              <wp:extent cx="3561585" cy="417705"/>
              <wp:effectExtent b="0" l="0" r="0" t="0"/>
              <wp:wrapNone/>
              <wp:docPr id="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1585" cy="417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 wp14:anchorId="49A502EB" wp14:editId="5A6DCD75">
              <wp:simplePos x="0" y="0"/>
              <wp:positionH relativeFrom="column">
                <wp:posOffset>-901699</wp:posOffset>
              </wp:positionH>
              <wp:positionV relativeFrom="paragraph">
                <wp:posOffset>9829800</wp:posOffset>
              </wp:positionV>
              <wp:extent cx="949425" cy="16714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F254EF" w14:textId="77777777" w:rsidR="0019434E" w:rsidRDefault="007B19F7">
                          <w:pPr>
                            <w:spacing w:before="20"/>
                            <w:ind w:left="20" w:firstLine="10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9829800</wp:posOffset>
              </wp:positionV>
              <wp:extent cx="949425" cy="167145"/>
              <wp:effectExtent b="0" l="0" r="0" t="0"/>
              <wp:wrapNone/>
              <wp:docPr id="1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49425" cy="16714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873C0" w14:textId="77777777" w:rsidR="00A67034" w:rsidRDefault="00A67034">
      <w:r>
        <w:separator/>
      </w:r>
    </w:p>
  </w:footnote>
  <w:footnote w:type="continuationSeparator" w:id="0">
    <w:p w14:paraId="7C2A010B" w14:textId="77777777" w:rsidR="00A67034" w:rsidRDefault="00A67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FD1DA" w14:textId="77777777" w:rsidR="0019434E" w:rsidRDefault="00A6703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7E56E1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D58E0" w14:textId="77777777" w:rsidR="0019434E" w:rsidRDefault="007B19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660D1B4F" wp14:editId="1FDDA0A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D9421" w14:textId="77777777" w:rsidR="0019434E" w:rsidRDefault="00A6703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416F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4E"/>
    <w:rsid w:val="0019434E"/>
    <w:rsid w:val="007B19F7"/>
    <w:rsid w:val="0083303F"/>
    <w:rsid w:val="0088255A"/>
    <w:rsid w:val="00A67034"/>
    <w:rsid w:val="00F4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B5BBA85"/>
  <w15:docId w15:val="{C08C38D3-88A5-4E51-8DDF-4A7D98AC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83303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3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9DfjRJXl1HbnJp7epWL0eoAU3w==">CgMxLjA4AGooChRzdWdnZXN0LmFnbjE2OGdrcjAybxIQR2xvcmlhIEtzacSFxbxla3IhMUxwSmNaaW1Hc2ZKa1RjVW1tanloNUtvd21fMXhyOTk1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1133</Words>
  <Characters>6799</Characters>
  <Application>Microsoft Office Word</Application>
  <DocSecurity>0</DocSecurity>
  <Lines>56</Lines>
  <Paragraphs>15</Paragraphs>
  <ScaleCrop>false</ScaleCrop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6</cp:revision>
  <dcterms:created xsi:type="dcterms:W3CDTF">2024-09-09T08:57:00Z</dcterms:created>
  <dcterms:modified xsi:type="dcterms:W3CDTF">2024-09-09T09:27:00Z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