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98982" w14:textId="77777777" w:rsidR="009639CA" w:rsidRDefault="0000000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1E957672" wp14:editId="66EDA4CB">
                <wp:simplePos x="0" y="0"/>
                <wp:positionH relativeFrom="page">
                  <wp:posOffset>3358516</wp:posOffset>
                </wp:positionH>
                <wp:positionV relativeFrom="page">
                  <wp:posOffset>574041</wp:posOffset>
                </wp:positionV>
                <wp:extent cx="4057650" cy="73515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463" y="3422813"/>
                          <a:ext cx="40290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6AE106" w14:textId="77777777" w:rsidR="009639CA" w:rsidRPr="000036CC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036C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2025/2026</w:t>
                            </w:r>
                          </w:p>
                          <w:p w14:paraId="1947839D" w14:textId="77777777" w:rsidR="009639CA" w:rsidRPr="000036CC" w:rsidRDefault="00000000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  <w:r w:rsidRPr="000036CC"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  <w:lang w:val="en-US"/>
                              </w:rPr>
                              <w:t>Recruitment form – supervisor/scientific supervisor</w:t>
                            </w:r>
                          </w:p>
                          <w:p w14:paraId="6790EF1B" w14:textId="77777777" w:rsidR="009639CA" w:rsidRPr="000036CC" w:rsidRDefault="009639CA">
                            <w:pPr>
                              <w:textDirection w:val="btLr"/>
                              <w:rPr>
                                <w:lang w:val="en-US"/>
                              </w:rPr>
                            </w:pPr>
                          </w:p>
                          <w:p w14:paraId="3E31CD2E" w14:textId="77777777" w:rsidR="009639CA" w:rsidRDefault="00000000">
                            <w:pPr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20"/>
                              </w:rPr>
                              <w:t>www.swps.pl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57672" id="Rectangle 9" o:spid="_x0000_s1026" style="position:absolute;margin-left:264.45pt;margin-top:45.2pt;width:319.5pt;height:57.9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" stroked="f">
                <v:textbox inset="2.53958mm,1.2694mm,2.53958mm,1.2694mm">
                  <w:txbxContent>
                    <w:p w14:paraId="426AE106" w14:textId="77777777" w:rsidR="009639CA" w:rsidRPr="000036CC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0036CC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2025/2026</w:t>
                      </w:r>
                    </w:p>
                    <w:p w14:paraId="1947839D" w14:textId="77777777" w:rsidR="009639CA" w:rsidRPr="000036CC" w:rsidRDefault="00000000">
                      <w:pPr>
                        <w:textDirection w:val="btLr"/>
                        <w:rPr>
                          <w:lang w:val="en-US"/>
                        </w:rPr>
                      </w:pPr>
                      <w:r w:rsidRPr="000036CC">
                        <w:rPr>
                          <w:rFonts w:ascii="Calibri" w:eastAsia="Calibri" w:hAnsi="Calibri" w:cs="Calibri"/>
                          <w:color w:val="000000"/>
                          <w:sz w:val="20"/>
                          <w:lang w:val="en-US"/>
                        </w:rPr>
                        <w:t>Recruitment form – supervisor/scientific supervisor</w:t>
                      </w:r>
                    </w:p>
                    <w:p w14:paraId="6790EF1B" w14:textId="77777777" w:rsidR="009639CA" w:rsidRPr="000036CC" w:rsidRDefault="009639CA">
                      <w:pPr>
                        <w:textDirection w:val="btLr"/>
                        <w:rPr>
                          <w:lang w:val="en-US"/>
                        </w:rPr>
                      </w:pPr>
                    </w:p>
                    <w:p w14:paraId="3E31CD2E" w14:textId="77777777" w:rsidR="009639CA" w:rsidRDefault="00000000">
                      <w:pPr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20"/>
                        </w:rPr>
                        <w:t>www.swps.pl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48D1233" w14:textId="77777777" w:rsidR="009639CA" w:rsidRDefault="009639CA"/>
    <w:p w14:paraId="72FFFD6D" w14:textId="77777777" w:rsidR="009639CA" w:rsidRDefault="009639CA">
      <w:pPr>
        <w:jc w:val="both"/>
        <w:rPr>
          <w:sz w:val="12"/>
          <w:szCs w:val="12"/>
        </w:rPr>
      </w:pPr>
    </w:p>
    <w:tbl>
      <w:tblPr>
        <w:tblStyle w:val="a4"/>
        <w:tblW w:w="9645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995"/>
        <w:gridCol w:w="3165"/>
        <w:gridCol w:w="1485"/>
      </w:tblGrid>
      <w:tr w:rsidR="009639CA" w:rsidRPr="000036CC" w14:paraId="07AB17D6" w14:textId="77777777">
        <w:trPr>
          <w:trHeight w:val="768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61AA22B3" w14:textId="77777777" w:rsidR="009639CA" w:rsidRPr="000036C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 xml:space="preserve">APPLICATION OF A POTENTIAL SUPERVISOR in the recruitment process of doctoral students and participants </w:t>
            </w:r>
          </w:p>
          <w:p w14:paraId="570220A4" w14:textId="77777777" w:rsidR="009639CA" w:rsidRPr="000036C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and/or TUTOR/SCIENTIFIC TUTOR of the extramural/external mode (“mode E”) at SWPS University</w:t>
            </w:r>
          </w:p>
        </w:tc>
      </w:tr>
      <w:tr w:rsidR="009639CA" w:rsidRPr="000036CC" w14:paraId="7CA0A2DF" w14:textId="77777777">
        <w:trPr>
          <w:trHeight w:val="630"/>
        </w:trPr>
        <w:tc>
          <w:tcPr>
            <w:tcW w:w="4995" w:type="dxa"/>
            <w:shd w:val="clear" w:color="auto" w:fill="F2F2F2"/>
          </w:tcPr>
          <w:p w14:paraId="49BE2191" w14:textId="77777777" w:rsidR="009639CA" w:rsidRPr="000036C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Name and surname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the supervisor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1E1A93B1" w14:textId="3DC76B2E" w:rsidR="009639CA" w:rsidRPr="000036CC" w:rsidRDefault="000036CC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Karol Murlak</w:t>
            </w:r>
          </w:p>
        </w:tc>
      </w:tr>
      <w:tr w:rsidR="009639CA" w:rsidRPr="000036CC" w14:paraId="77499D29" w14:textId="77777777">
        <w:trPr>
          <w:trHeight w:val="713"/>
        </w:trPr>
        <w:tc>
          <w:tcPr>
            <w:tcW w:w="4995" w:type="dxa"/>
            <w:shd w:val="clear" w:color="auto" w:fill="F2F2F2"/>
          </w:tcPr>
          <w:p w14:paraId="39954058" w14:textId="77777777" w:rsidR="009639CA" w:rsidRPr="000036C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Name of the research center/research group/artistic group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to which the supervisor belongs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2DD2490F" w14:textId="77777777" w:rsidR="009639CA" w:rsidRPr="000036CC" w:rsidRDefault="009639CA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</w:tr>
      <w:tr w:rsidR="009639CA" w:rsidRPr="000036CC" w14:paraId="6BCF4FDF" w14:textId="77777777">
        <w:trPr>
          <w:trHeight w:val="340"/>
        </w:trPr>
        <w:tc>
          <w:tcPr>
            <w:tcW w:w="4995" w:type="dxa"/>
          </w:tcPr>
          <w:p w14:paraId="5E1F307E" w14:textId="77777777" w:rsidR="009639CA" w:rsidRPr="000036C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List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w="4650" w:type="dxa"/>
            <w:gridSpan w:val="2"/>
            <w:vAlign w:val="center"/>
          </w:tcPr>
          <w:p w14:paraId="0B3A3736" w14:textId="77777777" w:rsidR="000036CC" w:rsidRDefault="000036CC" w:rsidP="000036C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 xml:space="preserve">ORCID: </w:t>
            </w:r>
            <w:r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0000-0001-8194-0501</w:t>
            </w:r>
          </w:p>
          <w:p w14:paraId="509026C0" w14:textId="77777777" w:rsidR="000036CC" w:rsidRPr="00993B4F" w:rsidRDefault="000036CC" w:rsidP="000036CC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5364D11B" w14:textId="77777777" w:rsidR="000036CC" w:rsidRPr="00993B4F" w:rsidRDefault="000036CC" w:rsidP="000036CC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Research Gate:</w:t>
            </w:r>
          </w:p>
          <w:p w14:paraId="5DB6E561" w14:textId="77777777" w:rsidR="000036CC" w:rsidRPr="00993B4F" w:rsidRDefault="000036CC" w:rsidP="000036C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hyperlink r:id="rId8" w:history="1">
              <w:r w:rsidRPr="00993B4F"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t>https://www.researchgate.net/profile/Karol-Murlak</w:t>
              </w:r>
            </w:hyperlink>
          </w:p>
          <w:p w14:paraId="4C8A9BA5" w14:textId="77777777" w:rsidR="000036CC" w:rsidRDefault="000036CC" w:rsidP="000036CC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</w:p>
          <w:p w14:paraId="7C81E7DF" w14:textId="0F32972C" w:rsidR="000036CC" w:rsidRPr="00993B4F" w:rsidRDefault="000036CC" w:rsidP="000036CC">
            <w:pPr>
              <w:ind w:right="170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Articles</w:t>
            </w: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</w:p>
          <w:p w14:paraId="1EA95B89" w14:textId="77777777" w:rsidR="000036CC" w:rsidRDefault="000036CC" w:rsidP="000036CC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— </w:t>
            </w:r>
            <w:r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Expanding wood: Developing and validating a new material, DOI: </w:t>
            </w:r>
            <w:hyperlink r:id="rId9" w:history="1">
              <w:r w:rsidRPr="00993B4F"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t>https://doi.org/10.1386/crre_00068_1</w:t>
              </w:r>
            </w:hyperlink>
          </w:p>
          <w:p w14:paraId="62296478" w14:textId="31994541" w:rsidR="000036CC" w:rsidRDefault="000036CC" w:rsidP="000036CC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— </w:t>
            </w:r>
            <w:r w:rsidRPr="00D76531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Bending and energy absorption performance of novel openwork wooden panels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, DOI: </w:t>
            </w:r>
            <w:hyperlink r:id="rId10" w:history="1">
              <w:r w:rsidRPr="007A3C02">
                <w:rPr>
                  <w:rStyle w:val="Hyperlink"/>
                  <w:rFonts w:ascii="Calibri" w:eastAsia="Calibri" w:hAnsi="Calibri" w:cs="Calibri"/>
                  <w:sz w:val="20"/>
                  <w:szCs w:val="20"/>
                  <w:lang w:val="en-US"/>
                </w:rPr>
                <w:t>https://doi.org/10.1007/s00107-022-01795-6</w:t>
              </w:r>
            </w:hyperlink>
          </w:p>
          <w:p w14:paraId="423251D8" w14:textId="77777777" w:rsidR="000036CC" w:rsidRPr="00993B4F" w:rsidRDefault="000036CC" w:rsidP="000036CC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6900374B" w14:textId="22DE33F3" w:rsidR="000036CC" w:rsidRDefault="000036CC" w:rsidP="000036C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Grant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s</w:t>
            </w:r>
            <w:r w:rsidRPr="00993B4F"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/>
              </w:rPr>
              <w:t>:</w:t>
            </w:r>
            <w:r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48562112" w14:textId="77777777" w:rsidR="000036CC" w:rsidRDefault="000036CC" w:rsidP="000036C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— NSF Convergence Accelerator — Track J —750.000,00 USD</w:t>
            </w:r>
          </w:p>
          <w:p w14:paraId="2B3F8DCD" w14:textId="77777777" w:rsidR="000036CC" w:rsidRDefault="000036CC" w:rsidP="000036C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993B4F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https://nsf.gov/awardsearch/showAward?AWD_ID=2236235&amp;HistoricalAwards=false</w:t>
            </w:r>
          </w:p>
          <w:p w14:paraId="402FB848" w14:textId="77777777" w:rsidR="000036CC" w:rsidRDefault="000036CC" w:rsidP="000036C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— </w:t>
            </w: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MSCA Doctoral Networks 2022 (HORIZON-MSCA-2022-DN-01)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— </w:t>
            </w: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2,682,014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EUR</w:t>
            </w:r>
          </w:p>
          <w:p w14:paraId="01BD6E96" w14:textId="77777777" w:rsidR="000036CC" w:rsidRDefault="000036CC" w:rsidP="000036CC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214CC5">
              <w:rPr>
                <w:rFonts w:ascii="Calibri" w:eastAsia="Calibri" w:hAnsi="Calibri" w:cs="Calibri"/>
                <w:sz w:val="20"/>
                <w:szCs w:val="20"/>
                <w:lang w:val="en-US"/>
              </w:rPr>
              <w:t>https://codesign4transitions.eu/</w:t>
            </w:r>
          </w:p>
          <w:p w14:paraId="6D9442B0" w14:textId="77777777" w:rsidR="009639CA" w:rsidRPr="000036CC" w:rsidRDefault="009639CA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</w:tc>
      </w:tr>
      <w:tr w:rsidR="009639CA" w:rsidRPr="000036CC" w14:paraId="277E1266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0B381A79" w14:textId="77777777" w:rsidR="009639CA" w:rsidRPr="000036C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Discipline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025C3C33" w14:textId="0D07A679" w:rsidR="009639CA" w:rsidRPr="000036CC" w:rsidRDefault="000036CC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F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ine arts and art conservation</w:t>
            </w:r>
          </w:p>
        </w:tc>
      </w:tr>
      <w:tr w:rsidR="009639CA" w:rsidRPr="000036CC" w14:paraId="5CFC9044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2A948A6E" w14:textId="77777777" w:rsidR="009639CA" w:rsidRPr="000036C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A brief description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1F8F715C" w14:textId="6CE90DE8" w:rsidR="009639CA" w:rsidRPr="000036CC" w:rsidRDefault="000036CC" w:rsidP="000036CC">
            <w:pPr>
              <w:rPr>
                <w:rFonts w:eastAsia="Calibri"/>
                <w:lang w:val="en-US"/>
              </w:rPr>
            </w:pP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 work at the intersection of design and science, creating knowledge through design practice or discovering practical applications for existing knowledge. I am particularly interested in both new and traditional materials—their production, applications, and perception.</w:t>
            </w:r>
          </w:p>
        </w:tc>
      </w:tr>
      <w:tr w:rsidR="009639CA" w:rsidRPr="000036CC" w14:paraId="7BC03E53" w14:textId="77777777">
        <w:trPr>
          <w:trHeight w:val="1088"/>
        </w:trPr>
        <w:tc>
          <w:tcPr>
            <w:tcW w:w="4995" w:type="dxa"/>
            <w:shd w:val="clear" w:color="auto" w:fill="F2F2F2"/>
          </w:tcPr>
          <w:p w14:paraId="6037633B" w14:textId="77777777" w:rsidR="009639CA" w:rsidRPr="000036C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Thematic areas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of planned doctoral dissertations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8F05FB9" w14:textId="77777777" w:rsidR="00A16D64" w:rsidRDefault="000036CC" w:rsidP="000036C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Creating new materials and discovering innovative uses for existing materials</w:t>
            </w:r>
          </w:p>
          <w:p w14:paraId="1A12FCB5" w14:textId="77777777" w:rsidR="00A16D64" w:rsidRDefault="000036CC" w:rsidP="000036CC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Examining the role of physical models in problem-solving</w:t>
            </w:r>
          </w:p>
          <w:p w14:paraId="0D95E1D6" w14:textId="77777777" w:rsidR="00A16D64" w:rsidRDefault="000036CC" w:rsidP="00A16D6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Researching and improving the design process</w:t>
            </w:r>
          </w:p>
          <w:p w14:paraId="47E6C92A" w14:textId="706C80CB" w:rsidR="009639CA" w:rsidRPr="00A16D64" w:rsidRDefault="000036CC" w:rsidP="00A16D64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Exploring and enhancing design education</w:t>
            </w:r>
          </w:p>
        </w:tc>
      </w:tr>
      <w:tr w:rsidR="009639CA" w14:paraId="5F05DAE3" w14:textId="77777777">
        <w:trPr>
          <w:trHeight w:val="648"/>
        </w:trPr>
        <w:tc>
          <w:tcPr>
            <w:tcW w:w="4995" w:type="dxa"/>
            <w:vMerge w:val="restart"/>
            <w:shd w:val="clear" w:color="auto" w:fill="auto"/>
            <w:vAlign w:val="center"/>
          </w:tcPr>
          <w:p w14:paraId="1923EFD7" w14:textId="77777777" w:rsidR="009639CA" w:rsidRPr="000036CC" w:rsidRDefault="009639CA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  <w:p w14:paraId="12B4BDFC" w14:textId="77777777" w:rsidR="009639CA" w:rsidRPr="000036CC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of people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that the supervisor/scientific supervisor would be able to accept </w:t>
            </w:r>
            <w:proofErr w:type="gramStart"/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as a result of</w:t>
            </w:r>
            <w:proofErr w:type="gramEnd"/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recruitment in the academic year 2025/2026: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AE92CD6" w14:textId="77777777" w:rsidR="009639CA" w:rsidRPr="000036C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Doctoral School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SWPS University)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E69E1BD" w14:textId="56A6C587" w:rsidR="009639C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036CC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</w:p>
        </w:tc>
      </w:tr>
      <w:tr w:rsidR="009639CA" w14:paraId="7896633E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EAB1E63" w14:textId="77777777" w:rsidR="009639CA" w:rsidRDefault="0096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5B9B9B3" w14:textId="77777777" w:rsidR="009639CA" w:rsidRPr="000036C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national and international research projects or grants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lastRenderedPageBreak/>
              <w:t>(doctoral scholarship financed from grant funds)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115B390" w14:textId="6FAC18BF" w:rsidR="009639C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036CC">
              <w:rPr>
                <w:rFonts w:ascii="Calibri" w:eastAsia="Calibri" w:hAnsi="Calibri" w:cs="Calibri"/>
                <w:sz w:val="20"/>
                <w:szCs w:val="20"/>
              </w:rPr>
              <w:t xml:space="preserve"> 0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 xml:space="preserve">Project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name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0036C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A16D6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  <w:tr w:rsidR="009639CA" w14:paraId="3AC9FD3D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3C6A29C0" w14:textId="77777777" w:rsidR="009639CA" w:rsidRDefault="0096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FD077B3" w14:textId="77777777" w:rsidR="009639CA" w:rsidRPr="000036C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to the Industrial Doctorate program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(doctoral scholarship financed by the Ministry of Science and Higher Education</w:t>
            </w: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0B8CFCC6" w14:textId="1F0800C0" w:rsidR="009639C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16D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9639CA" w14:paraId="676F704B" w14:textId="77777777">
        <w:trPr>
          <w:trHeight w:val="648"/>
        </w:trPr>
        <w:tc>
          <w:tcPr>
            <w:tcW w:w="4995" w:type="dxa"/>
            <w:vMerge/>
            <w:shd w:val="clear" w:color="auto" w:fill="auto"/>
            <w:vAlign w:val="center"/>
          </w:tcPr>
          <w:p w14:paraId="7204E7AC" w14:textId="77777777" w:rsidR="009639CA" w:rsidRDefault="0096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41389B82" w14:textId="77777777" w:rsidR="009639CA" w:rsidRPr="000036CC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for external mode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(no doctoral scholarship)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3B2A4F7" w14:textId="69CB708E" w:rsidR="009639C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16D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9639CA" w14:paraId="2393779F" w14:textId="77777777">
        <w:trPr>
          <w:trHeight w:val="510"/>
        </w:trPr>
        <w:tc>
          <w:tcPr>
            <w:tcW w:w="4995" w:type="dxa"/>
            <w:vMerge w:val="restart"/>
            <w:shd w:val="clear" w:color="auto" w:fill="F2F2F2"/>
            <w:vAlign w:val="center"/>
          </w:tcPr>
          <w:p w14:paraId="3933E1E9" w14:textId="77777777" w:rsidR="009639CA" w:rsidRPr="000036CC" w:rsidRDefault="00000000">
            <w:pPr>
              <w:ind w:left="164" w:right="170"/>
              <w:rPr>
                <w:rFonts w:ascii="Calibri" w:eastAsia="Calibri" w:hAnsi="Calibri" w:cs="Calibri"/>
                <w:color w:val="000000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Number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 currently conducted doctorates:</w:t>
            </w:r>
          </w:p>
        </w:tc>
        <w:tc>
          <w:tcPr>
            <w:tcW w:w="3165" w:type="dxa"/>
            <w:shd w:val="clear" w:color="auto" w:fill="F2F2F2"/>
            <w:vAlign w:val="center"/>
          </w:tcPr>
          <w:p w14:paraId="166E7A5E" w14:textId="77777777" w:rsidR="009639C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Doctoral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School</w:t>
            </w:r>
          </w:p>
        </w:tc>
        <w:tc>
          <w:tcPr>
            <w:tcW w:w="1485" w:type="dxa"/>
            <w:shd w:val="clear" w:color="auto" w:fill="F2F2F2"/>
            <w:vAlign w:val="center"/>
          </w:tcPr>
          <w:p w14:paraId="27593002" w14:textId="5C5AD72B" w:rsidR="009639C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16D64">
              <w:rPr>
                <w:rFonts w:ascii="Calibri" w:eastAsia="Calibri" w:hAnsi="Calibri" w:cs="Calibri"/>
                <w:sz w:val="20"/>
                <w:szCs w:val="20"/>
              </w:rPr>
              <w:t xml:space="preserve"> 1</w:t>
            </w:r>
          </w:p>
        </w:tc>
      </w:tr>
      <w:tr w:rsidR="009639CA" w14:paraId="0E8B1EC3" w14:textId="77777777">
        <w:trPr>
          <w:trHeight w:val="305"/>
        </w:trPr>
        <w:tc>
          <w:tcPr>
            <w:tcW w:w="4995" w:type="dxa"/>
            <w:vMerge/>
            <w:shd w:val="clear" w:color="auto" w:fill="F2F2F2"/>
            <w:vAlign w:val="center"/>
          </w:tcPr>
          <w:p w14:paraId="6B60DFC2" w14:textId="77777777" w:rsidR="009639CA" w:rsidRDefault="0096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 w:val="restart"/>
            <w:shd w:val="clear" w:color="auto" w:fill="F2F2F2"/>
            <w:vAlign w:val="center"/>
          </w:tcPr>
          <w:p w14:paraId="7E74FCE0" w14:textId="77777777" w:rsidR="009639CA" w:rsidRDefault="00000000">
            <w:pPr>
              <w:ind w:right="170" w:firstLine="1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external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1485" w:type="dxa"/>
            <w:vMerge w:val="restart"/>
            <w:shd w:val="clear" w:color="auto" w:fill="F2F2F2"/>
            <w:vAlign w:val="center"/>
          </w:tcPr>
          <w:p w14:paraId="691610B0" w14:textId="5004F85A" w:rsidR="009639CA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Number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16D64">
              <w:rPr>
                <w:rFonts w:ascii="Calibri" w:eastAsia="Calibri" w:hAnsi="Calibri" w:cs="Calibri"/>
                <w:sz w:val="20"/>
                <w:szCs w:val="20"/>
              </w:rPr>
              <w:t xml:space="preserve"> 2</w:t>
            </w:r>
          </w:p>
        </w:tc>
      </w:tr>
      <w:tr w:rsidR="009639CA" w14:paraId="7511EA7B" w14:textId="77777777">
        <w:trPr>
          <w:trHeight w:val="281"/>
        </w:trPr>
        <w:tc>
          <w:tcPr>
            <w:tcW w:w="4995" w:type="dxa"/>
            <w:vMerge/>
            <w:shd w:val="clear" w:color="auto" w:fill="F2F2F2"/>
            <w:vAlign w:val="center"/>
          </w:tcPr>
          <w:p w14:paraId="0A27C4C2" w14:textId="77777777" w:rsidR="009639CA" w:rsidRDefault="0096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165" w:type="dxa"/>
            <w:vMerge/>
            <w:shd w:val="clear" w:color="auto" w:fill="F2F2F2"/>
            <w:vAlign w:val="center"/>
          </w:tcPr>
          <w:p w14:paraId="32B3F682" w14:textId="77777777" w:rsidR="009639CA" w:rsidRDefault="0096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5" w:type="dxa"/>
            <w:vMerge/>
            <w:shd w:val="clear" w:color="auto" w:fill="F2F2F2"/>
            <w:vAlign w:val="center"/>
          </w:tcPr>
          <w:p w14:paraId="3D049D43" w14:textId="77777777" w:rsidR="009639CA" w:rsidRDefault="009639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639CA" w:rsidRPr="000036CC" w14:paraId="4F018633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4B5D540A" w14:textId="77777777" w:rsidR="009639CA" w:rsidRPr="000036CC" w:rsidRDefault="00000000">
            <w:pPr>
              <w:ind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The number of doctoral students promoted so far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, along with the year of completing their doctoral degrees: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566DD7ED" w14:textId="69B86DB5" w:rsidR="009639CA" w:rsidRPr="000036CC" w:rsidRDefault="00A16D64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0</w:t>
            </w:r>
          </w:p>
        </w:tc>
      </w:tr>
      <w:tr w:rsidR="009639CA" w:rsidRPr="000036CC" w14:paraId="3D438C2E" w14:textId="77777777">
        <w:trPr>
          <w:trHeight w:val="1245"/>
        </w:trPr>
        <w:tc>
          <w:tcPr>
            <w:tcW w:w="9645" w:type="dxa"/>
            <w:gridSpan w:val="3"/>
            <w:shd w:val="clear" w:color="auto" w:fill="948A54"/>
            <w:vAlign w:val="center"/>
          </w:tcPr>
          <w:p w14:paraId="088629F9" w14:textId="77777777" w:rsidR="009639CA" w:rsidRPr="000036C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RECRUITMENT</w:t>
            </w:r>
          </w:p>
          <w:p w14:paraId="1E04E7F6" w14:textId="77777777" w:rsidR="009639CA" w:rsidRPr="000036CC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color w:val="FFFFFF"/>
                <w:sz w:val="20"/>
                <w:szCs w:val="20"/>
                <w:lang w:val="en-US"/>
              </w:rPr>
              <w:t>Candidates should contact their selected potential supervisors who are members of centers and/or research teams</w:t>
            </w:r>
          </w:p>
        </w:tc>
      </w:tr>
      <w:tr w:rsidR="009639CA" w:rsidRPr="000036CC" w14:paraId="1737B87C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36582F2" w14:textId="77777777" w:rsidR="009639CA" w:rsidRPr="000036CC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Conditions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to be met by the candidate </w:t>
            </w:r>
          </w:p>
          <w:p w14:paraId="485D6DA2" w14:textId="77777777" w:rsidR="009639CA" w:rsidRPr="000036CC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in the field </w:t>
            </w:r>
            <w:proofErr w:type="gramStart"/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of:</w:t>
            </w:r>
            <w:proofErr w:type="gramEnd"/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scientific interests; scientific competences; achievements to date; knowledge of foreign languages; social competences; availability, etc.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6E8A5F28" w14:textId="77777777" w:rsidR="00A16D64" w:rsidRDefault="00A16D64" w:rsidP="00A16D6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Strong problem-solving and analytical thinking skills</w:t>
            </w:r>
          </w:p>
          <w:p w14:paraId="079E11FA" w14:textId="77777777" w:rsidR="00A16D64" w:rsidRDefault="00A16D64" w:rsidP="00A16D6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Ability to independently complete tasks as part of a larger project</w:t>
            </w:r>
          </w:p>
          <w:p w14:paraId="216A115D" w14:textId="77777777" w:rsidR="00A16D64" w:rsidRDefault="00A16D64" w:rsidP="00A16D6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Excellent organizational skills</w:t>
            </w:r>
          </w:p>
          <w:p w14:paraId="4343B306" w14:textId="52B749B3" w:rsidR="009639CA" w:rsidRPr="00A16D64" w:rsidRDefault="00A16D64" w:rsidP="00A16D64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Fluen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cy</w:t>
            </w: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in English</w:t>
            </w:r>
          </w:p>
        </w:tc>
      </w:tr>
      <w:tr w:rsidR="009639CA" w14:paraId="5DD8E9C5" w14:textId="77777777">
        <w:trPr>
          <w:trHeight w:val="340"/>
        </w:trPr>
        <w:tc>
          <w:tcPr>
            <w:tcW w:w="4995" w:type="dxa"/>
            <w:shd w:val="clear" w:color="auto" w:fill="auto"/>
            <w:vAlign w:val="center"/>
          </w:tcPr>
          <w:p w14:paraId="4FAD3594" w14:textId="77777777" w:rsidR="009639CA" w:rsidRPr="000036CC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Preferences 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regarding contact with the candidate during recruitment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42ED4203" w14:textId="45E0C436" w:rsidR="009639CA" w:rsidRPr="00A16D64" w:rsidRDefault="00A16D6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id w:val="-1318104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16D64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☒</w:t>
                </w:r>
              </w:sdtContent>
            </w:sdt>
            <w:r w:rsidR="00000000"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E-mail contact: please provide e-mail address</w:t>
            </w:r>
            <w:r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: </w:t>
            </w:r>
            <w:r w:rsidRPr="00A16D64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kmurlak@sof.edu.pl</w:t>
            </w:r>
          </w:p>
          <w:p w14:paraId="230A3F5D" w14:textId="77777777" w:rsidR="009639CA" w:rsidRPr="000036CC" w:rsidRDefault="00000000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r w:rsidRPr="000036CC">
              <w:rPr>
                <w:rFonts w:ascii="MS Gothic" w:eastAsia="MS Gothic" w:hAnsi="MS Gothic" w:cs="MS Gothic"/>
                <w:sz w:val="20"/>
                <w:szCs w:val="20"/>
                <w:lang w:val="en-US"/>
              </w:rPr>
              <w:t>☐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Telephone contact:</w:t>
            </w:r>
            <w:r w:rsidRPr="000036C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 xml:space="preserve"> please provide phone </w:t>
            </w:r>
            <w:proofErr w:type="gramStart"/>
            <w:r w:rsidRPr="000036C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number:_</w:t>
            </w:r>
            <w:proofErr w:type="gramEnd"/>
            <w:r w:rsidRPr="000036C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_______________________</w:t>
            </w:r>
          </w:p>
          <w:p w14:paraId="5B2D9731" w14:textId="4059816D" w:rsidR="009639CA" w:rsidRPr="000036CC" w:rsidRDefault="00A16D64">
            <w:pPr>
              <w:ind w:left="169" w:right="170"/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val="en-US"/>
                </w:rPr>
                <w:id w:val="-6192934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A16D64">
                  <w:rPr>
                    <w:rFonts w:ascii="MS Gothic" w:eastAsia="MS Gothic" w:hAnsi="MS Gothic" w:cs="Calibri" w:hint="eastAsia"/>
                    <w:sz w:val="20"/>
                    <w:szCs w:val="20"/>
                    <w:lang w:val="en-US"/>
                  </w:rPr>
                  <w:t>☒</w:t>
                </w:r>
              </w:sdtContent>
            </w:sdt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r w:rsidR="00000000"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Personal meetings </w:t>
            </w: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(</w:t>
            </w:r>
            <w:r w:rsidR="00000000" w:rsidRPr="000036CC">
              <w:rPr>
                <w:rFonts w:ascii="Calibri" w:eastAsia="Calibri" w:hAnsi="Calibri" w:cs="Calibri"/>
                <w:i/>
                <w:sz w:val="20"/>
                <w:szCs w:val="20"/>
                <w:lang w:val="en-US"/>
              </w:rPr>
              <w:t>by prior arrangement by e-mail/telephone.)</w:t>
            </w:r>
          </w:p>
          <w:p w14:paraId="7F0E2CC8" w14:textId="77777777" w:rsidR="009639CA" w:rsidRDefault="00000000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forms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contact</w:t>
            </w:r>
            <w:proofErr w:type="spellEnd"/>
          </w:p>
        </w:tc>
      </w:tr>
      <w:tr w:rsidR="009639CA" w:rsidRPr="000036CC" w14:paraId="60C887F9" w14:textId="77777777">
        <w:trPr>
          <w:trHeight w:val="340"/>
        </w:trPr>
        <w:tc>
          <w:tcPr>
            <w:tcW w:w="4995" w:type="dxa"/>
            <w:shd w:val="clear" w:color="auto" w:fill="F2F2F2"/>
          </w:tcPr>
          <w:p w14:paraId="658D00CF" w14:textId="77777777" w:rsidR="009639CA" w:rsidRPr="000036CC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Preferred dates, times and location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(in the period </w:t>
            </w:r>
          </w:p>
          <w:p w14:paraId="6D64E1A9" w14:textId="77777777" w:rsidR="009639CA" w:rsidRPr="000036CC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March-June 2025) </w:t>
            </w:r>
            <w:proofErr w:type="gramStart"/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>in order to</w:t>
            </w:r>
            <w:proofErr w:type="gramEnd"/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conduct an interview with the candidate</w:t>
            </w:r>
          </w:p>
        </w:tc>
        <w:tc>
          <w:tcPr>
            <w:tcW w:w="4650" w:type="dxa"/>
            <w:gridSpan w:val="2"/>
            <w:shd w:val="clear" w:color="auto" w:fill="F2F2F2"/>
            <w:vAlign w:val="center"/>
          </w:tcPr>
          <w:p w14:paraId="5231EFC7" w14:textId="2B5ACABC" w:rsidR="009639CA" w:rsidRPr="000036CC" w:rsidRDefault="00A16D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My calendar is very irregular. Each week I have </w:t>
            </w:r>
            <w:proofErr w:type="spellStart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differently</w:t>
            </w:r>
            <w:proofErr w:type="spellEnd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organized</w:t>
            </w:r>
            <w:proofErr w:type="spellEnd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classes</w:t>
            </w:r>
            <w:proofErr w:type="spellEnd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meetings</w:t>
            </w:r>
            <w:proofErr w:type="spellEnd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>Please</w:t>
            </w:r>
            <w:proofErr w:type="spellEnd"/>
            <w:r w:rsidRPr="00A16D64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confirm availability by e-mail.</w:t>
            </w:r>
          </w:p>
        </w:tc>
      </w:tr>
      <w:tr w:rsidR="009639CA" w:rsidRPr="000036CC" w14:paraId="439D3F31" w14:textId="77777777">
        <w:trPr>
          <w:trHeight w:val="340"/>
        </w:trPr>
        <w:tc>
          <w:tcPr>
            <w:tcW w:w="4995" w:type="dxa"/>
            <w:shd w:val="clear" w:color="auto" w:fill="auto"/>
          </w:tcPr>
          <w:p w14:paraId="08153DC4" w14:textId="77777777" w:rsidR="009639CA" w:rsidRPr="000036CC" w:rsidRDefault="00000000">
            <w:pPr>
              <w:ind w:right="174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0036CC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Information</w:t>
            </w:r>
            <w:r w:rsidRPr="000036CC">
              <w:rPr>
                <w:rFonts w:ascii="Calibri" w:eastAsia="Calibri" w:hAnsi="Calibri" w:cs="Calibri"/>
                <w:sz w:val="20"/>
                <w:szCs w:val="2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w="4650" w:type="dxa"/>
            <w:gridSpan w:val="2"/>
            <w:shd w:val="clear" w:color="auto" w:fill="auto"/>
            <w:vAlign w:val="center"/>
          </w:tcPr>
          <w:p w14:paraId="31EF47AB" w14:textId="597D3666" w:rsidR="009639CA" w:rsidRPr="000036CC" w:rsidRDefault="00A16D64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/>
              </w:rPr>
              <w:t>Vacations form 05.07-15</w:t>
            </w:r>
          </w:p>
        </w:tc>
      </w:tr>
    </w:tbl>
    <w:p w14:paraId="028E0D00" w14:textId="77777777" w:rsidR="009639CA" w:rsidRPr="000036CC" w:rsidRDefault="009639CA">
      <w:pPr>
        <w:jc w:val="both"/>
        <w:rPr>
          <w:lang w:val="en-US"/>
        </w:rPr>
      </w:pPr>
    </w:p>
    <w:sectPr w:rsidR="009639CA" w:rsidRPr="000036CC">
      <w:footerReference w:type="default" r:id="rId11"/>
      <w:headerReference w:type="first" r:id="rId12"/>
      <w:footerReference w:type="first" r:id="rId13"/>
      <w:pgSz w:w="11906" w:h="16838"/>
      <w:pgMar w:top="993" w:right="1134" w:bottom="28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8A06E" w14:textId="77777777" w:rsidR="006F7379" w:rsidRDefault="006F7379">
      <w:r>
        <w:separator/>
      </w:r>
    </w:p>
  </w:endnote>
  <w:endnote w:type="continuationSeparator" w:id="0">
    <w:p w14:paraId="0EA4A181" w14:textId="77777777" w:rsidR="006F7379" w:rsidRDefault="006F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FA421" w14:textId="77777777" w:rsidR="009639CA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036CC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52177" w14:textId="77777777" w:rsidR="009639CA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0036CC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color w:val="7F7F7F"/>
        <w:sz w:val="20"/>
        <w:szCs w:val="20"/>
      </w:rPr>
      <w:t>Page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198B1" w14:textId="77777777" w:rsidR="006F7379" w:rsidRDefault="006F7379">
      <w:r>
        <w:separator/>
      </w:r>
    </w:p>
  </w:footnote>
  <w:footnote w:type="continuationSeparator" w:id="0">
    <w:p w14:paraId="2C3EBB6D" w14:textId="77777777" w:rsidR="006F7379" w:rsidRDefault="006F7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F72F8" w14:textId="77777777" w:rsidR="009639CA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 wp14:anchorId="24FC1532" wp14:editId="75C5DAE1">
          <wp:extent cx="1957244" cy="887306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B0C8E"/>
    <w:multiLevelType w:val="hybridMultilevel"/>
    <w:tmpl w:val="39501D44"/>
    <w:lvl w:ilvl="0" w:tplc="E8A218D0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E6A1B"/>
    <w:multiLevelType w:val="hybridMultilevel"/>
    <w:tmpl w:val="3FE489BE"/>
    <w:lvl w:ilvl="0" w:tplc="6F966A88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379281">
    <w:abstractNumId w:val="1"/>
  </w:num>
  <w:num w:numId="2" w16cid:durableId="130693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CA"/>
    <w:rsid w:val="000036CC"/>
    <w:rsid w:val="000F4CB6"/>
    <w:rsid w:val="006F7379"/>
    <w:rsid w:val="009639CA"/>
    <w:rsid w:val="00A16D64"/>
    <w:rsid w:val="00EA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1D5B53"/>
  <w15:docId w15:val="{B204D110-1051-F34E-AE1B-D5219DD7A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nhideWhenUsed/>
    <w:rsid w:val="00321B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62AA"/>
  </w:style>
  <w:style w:type="paragraph" w:styleId="Footer">
    <w:name w:val="footer"/>
    <w:basedOn w:val="Normal"/>
    <w:link w:val="FooterChar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62AA"/>
  </w:style>
  <w:style w:type="paragraph" w:styleId="ListParagraph">
    <w:name w:val="List Paragraph"/>
    <w:basedOn w:val="Normal"/>
    <w:uiPriority w:val="34"/>
    <w:qFormat/>
    <w:rsid w:val="000A0127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915"/>
    <w:rPr>
      <w:rFonts w:ascii="Segoe UI" w:hAnsi="Segoe UI" w:cs="Segoe UI"/>
      <w:sz w:val="18"/>
      <w:szCs w:val="18"/>
    </w:r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0036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rofile/Karol-Murla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07/s00107-022-01795-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386/crre_00068_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XwicqQ6G2HlczRhQDTN0CdCZg==">CgMxLjA4AGonChRzdWdnZXN0LnhwcnJxNWZiZDU5MhIPQW5uYSBQaW90cm93c2thciExSW9sT1pqUVBPR000c1cxdzNiTVFZWWVveHM5cktBWXc=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Murlak, Karol</cp:lastModifiedBy>
  <cp:revision>2</cp:revision>
  <dcterms:created xsi:type="dcterms:W3CDTF">2025-01-19T21:32:00Z</dcterms:created>
  <dcterms:modified xsi:type="dcterms:W3CDTF">2025-01-19T21:32:00Z</dcterms:modified>
</cp:coreProperties>
</file>