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E1837" w14:textId="77777777" w:rsidR="00BE019C" w:rsidRDefault="00BE019C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3AF3FAFB" w14:textId="77777777" w:rsidR="00BE019C" w:rsidRDefault="00BE019C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3CF0328B" w14:textId="77777777" w:rsidR="00BE019C" w:rsidRDefault="006645CD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prof. dr hab. Pawe</w:t>
      </w:r>
      <w:r>
        <w:rPr>
          <w:rFonts w:ascii="Arial" w:hAnsi="Arial"/>
          <w:sz w:val="22"/>
          <w:szCs w:val="22"/>
        </w:rPr>
        <w:t xml:space="preserve">ł </w:t>
      </w:r>
      <w:r>
        <w:rPr>
          <w:rFonts w:ascii="Arial" w:hAnsi="Arial"/>
          <w:sz w:val="22"/>
          <w:szCs w:val="22"/>
        </w:rPr>
        <w:t>Ostaszewski</w:t>
      </w:r>
      <w:r>
        <w:rPr>
          <w:rFonts w:ascii="Arial" w:hAnsi="Arial"/>
          <w:b w:val="0"/>
          <w:bCs w:val="0"/>
          <w:sz w:val="22"/>
          <w:szCs w:val="22"/>
        </w:rPr>
        <w:t xml:space="preserve"> - dyrektor Instytutu Psychologii. Wydzia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Psychologii w Warszawie. Kierownik Katedry Psychologii Behawioralnej.</w:t>
      </w:r>
    </w:p>
    <w:p w14:paraId="65CFE3A6" w14:textId="77777777" w:rsidR="00BE019C" w:rsidRDefault="006645CD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Psycholog. Specjalizuje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 xml:space="preserve">w psychologii behawioralnej, psychologii biologicznej oraz radykalnym </w:t>
      </w:r>
      <w:r>
        <w:rPr>
          <w:rFonts w:ascii="Arial" w:hAnsi="Arial"/>
          <w:b w:val="0"/>
          <w:bCs w:val="0"/>
          <w:sz w:val="22"/>
          <w:szCs w:val="22"/>
        </w:rPr>
        <w:t>behawioryzmie. Interesuje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wykorzystaniem psychologii behawioralnej w rozwoju osobistym i terapii, a tak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e behawioralnymi metodami zmiany zachowania, zw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aszcza rozwijaniem tzw. elastyczno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 psychologicznej poprzez metody stosowane w ramach terapii akce</w:t>
      </w:r>
      <w:r>
        <w:rPr>
          <w:rFonts w:ascii="Arial" w:hAnsi="Arial"/>
          <w:b w:val="0"/>
          <w:bCs w:val="0"/>
          <w:sz w:val="22"/>
          <w:szCs w:val="22"/>
        </w:rPr>
        <w:t>ptacji i zaanga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owania (ACT). Zajmuje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tak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e problematyk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dokonywania wyboru, samokontroli i impulsywno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 wzgl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dem nagr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d odroczonych, a tak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e takich, kt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rych uzyskanie wymaga w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o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enia wysi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ku.</w:t>
      </w:r>
    </w:p>
    <w:p w14:paraId="735D3962" w14:textId="77777777" w:rsidR="00BE019C" w:rsidRDefault="006645CD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Autor ksi</w:t>
      </w:r>
      <w:r>
        <w:rPr>
          <w:rFonts w:ascii="Arial" w:hAnsi="Arial"/>
          <w:b w:val="0"/>
          <w:bCs w:val="0"/>
          <w:sz w:val="22"/>
          <w:szCs w:val="22"/>
        </w:rPr>
        <w:t>ąż</w:t>
      </w:r>
      <w:r>
        <w:rPr>
          <w:rFonts w:ascii="Arial" w:hAnsi="Arial"/>
          <w:b w:val="0"/>
          <w:bCs w:val="0"/>
          <w:sz w:val="22"/>
          <w:szCs w:val="22"/>
        </w:rPr>
        <w:t xml:space="preserve">ki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L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k przed przest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pczo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</w:t>
      </w:r>
      <w:r>
        <w:rPr>
          <w:rFonts w:ascii="Arial" w:hAnsi="Arial"/>
          <w:b w:val="0"/>
          <w:bCs w:val="0"/>
          <w:sz w:val="22"/>
          <w:szCs w:val="22"/>
        </w:rPr>
        <w:t xml:space="preserve">ą” </w:t>
      </w:r>
      <w:r>
        <w:rPr>
          <w:rFonts w:ascii="Arial" w:hAnsi="Arial"/>
          <w:b w:val="0"/>
          <w:bCs w:val="0"/>
          <w:sz w:val="22"/>
          <w:szCs w:val="22"/>
        </w:rPr>
        <w:t>(2012), wsp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>aut</w:t>
      </w:r>
      <w:r>
        <w:rPr>
          <w:rFonts w:ascii="Arial" w:hAnsi="Arial"/>
          <w:b w:val="0"/>
          <w:bCs w:val="0"/>
          <w:sz w:val="22"/>
          <w:szCs w:val="22"/>
        </w:rPr>
        <w:t xml:space="preserve">or takich publikacji jak: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Terapia behawioralna dzieci z autyzmem</w:t>
      </w:r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 xml:space="preserve">(2012),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Analiza zachowania. Vademecum</w:t>
      </w:r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 xml:space="preserve">(2016),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Wsp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>czesna psychologia behawioralna</w:t>
      </w:r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>(2016).</w:t>
      </w:r>
    </w:p>
    <w:p w14:paraId="5A6F5BE3" w14:textId="77777777" w:rsidR="00BE019C" w:rsidRDefault="006645CD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Na Uniwersytecie SWPS prowadzi zaj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 xml:space="preserve">cia z zakresu biologicznych podstaw zachowania, </w:t>
      </w:r>
      <w:r>
        <w:rPr>
          <w:rFonts w:ascii="Arial" w:hAnsi="Arial"/>
          <w:b w:val="0"/>
          <w:bCs w:val="0"/>
          <w:sz w:val="22"/>
          <w:szCs w:val="22"/>
        </w:rPr>
        <w:t>klinicznych zastosowa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psychologii behawioralnej, podstawowych proces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i poj</w:t>
      </w:r>
      <w:r>
        <w:rPr>
          <w:rFonts w:ascii="Arial" w:hAnsi="Arial"/>
          <w:b w:val="0"/>
          <w:bCs w:val="0"/>
          <w:sz w:val="22"/>
          <w:szCs w:val="22"/>
        </w:rPr>
        <w:t xml:space="preserve">ęć </w:t>
      </w:r>
      <w:r>
        <w:rPr>
          <w:rFonts w:ascii="Arial" w:hAnsi="Arial"/>
          <w:b w:val="0"/>
          <w:bCs w:val="0"/>
          <w:sz w:val="22"/>
          <w:szCs w:val="22"/>
        </w:rPr>
        <w:t>z analizy zachowania oraz kszta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towania i modyfikacji zachowania.</w:t>
      </w:r>
    </w:p>
    <w:p w14:paraId="7D24F3E5" w14:textId="77777777" w:rsidR="00BE019C" w:rsidRDefault="006645CD">
      <w:pPr>
        <w:spacing w:after="200" w:line="264" w:lineRule="auto"/>
        <w:jc w:val="both"/>
      </w:pPr>
      <w:r>
        <w:t>***</w:t>
      </w:r>
    </w:p>
    <w:p w14:paraId="6903A1E3" w14:textId="77777777" w:rsidR="00DF749D" w:rsidRPr="00DF749D" w:rsidRDefault="00DF749D" w:rsidP="00DF749D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DF749D">
        <w:rPr>
          <w:rFonts w:ascii="Calibri" w:hAnsi="Calibri" w:cs="Calibri"/>
          <w:color w:val="000000"/>
          <w:sz w:val="20"/>
          <w:szCs w:val="2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4B666079" w14:textId="77777777" w:rsidR="00DF749D" w:rsidRPr="00DF749D" w:rsidRDefault="00DF749D" w:rsidP="00DF749D">
      <w:pPr>
        <w:rPr>
          <w:rFonts w:cs="Calibri"/>
        </w:rPr>
      </w:pPr>
    </w:p>
    <w:p w14:paraId="318FE816" w14:textId="77777777" w:rsidR="00DF749D" w:rsidRPr="00DF749D" w:rsidRDefault="00DF749D" w:rsidP="00DF749D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DF749D">
        <w:rPr>
          <w:rFonts w:ascii="Calibri" w:hAnsi="Calibri" w:cs="Calibri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78C75D92" w14:textId="77777777" w:rsidR="00DF749D" w:rsidRPr="00DF749D" w:rsidRDefault="00DF749D" w:rsidP="00DF749D">
      <w:pPr>
        <w:rPr>
          <w:rFonts w:cs="Calibri"/>
        </w:rPr>
      </w:pPr>
    </w:p>
    <w:p w14:paraId="135D921E" w14:textId="77777777" w:rsidR="00DF749D" w:rsidRPr="00DF749D" w:rsidRDefault="00DF749D" w:rsidP="00DF749D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DF749D">
        <w:rPr>
          <w:rFonts w:ascii="Calibri" w:hAnsi="Calibri" w:cs="Calibri"/>
          <w:color w:val="000000"/>
          <w:sz w:val="20"/>
          <w:szCs w:val="20"/>
        </w:rPr>
        <w:t xml:space="preserve">Uniwersytet SWPS należy do sojuszu </w:t>
      </w:r>
      <w:proofErr w:type="spellStart"/>
      <w:r w:rsidRPr="00DF749D">
        <w:rPr>
          <w:rFonts w:ascii="Calibri" w:hAnsi="Calibri" w:cs="Calibri"/>
          <w:color w:val="000000"/>
          <w:sz w:val="20"/>
          <w:szCs w:val="20"/>
        </w:rPr>
        <w:t>European</w:t>
      </w:r>
      <w:proofErr w:type="spellEnd"/>
      <w:r w:rsidRPr="00DF749D">
        <w:rPr>
          <w:rFonts w:ascii="Calibri" w:hAnsi="Calibri" w:cs="Calibri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14:paraId="59948E64" w14:textId="07BB47EB" w:rsidR="00BE019C" w:rsidRPr="00DF749D" w:rsidRDefault="00DF749D" w:rsidP="00DF749D">
      <w:pPr>
        <w:shd w:val="clear" w:color="auto" w:fill="FFFFFF"/>
        <w:jc w:val="both"/>
        <w:rPr>
          <w:rFonts w:cs="Calibri"/>
        </w:rPr>
      </w:pPr>
      <w:r w:rsidRPr="00DF749D">
        <w:rPr>
          <w:rFonts w:cs="Calibri"/>
          <w:i/>
          <w:iCs/>
        </w:rPr>
        <w:t>Więcej informacji:</w:t>
      </w:r>
      <w:hyperlink r:id="rId6" w:history="1">
        <w:r w:rsidRPr="00DF749D">
          <w:rPr>
            <w:rStyle w:val="Hipercze"/>
            <w:rFonts w:cs="Calibri"/>
            <w:i/>
            <w:iCs/>
          </w:rPr>
          <w:t xml:space="preserve"> </w:t>
        </w:r>
        <w:r w:rsidRPr="00DF749D">
          <w:rPr>
            <w:rStyle w:val="Hipercze"/>
            <w:rFonts w:cs="Calibri"/>
            <w:i/>
            <w:iCs/>
            <w:color w:val="1155CC"/>
          </w:rPr>
          <w:t>www.swps.pl</w:t>
        </w:r>
      </w:hyperlink>
      <w:r w:rsidRPr="00DF749D">
        <w:rPr>
          <w:rFonts w:cs="Calibri"/>
          <w:i/>
          <w:iCs/>
        </w:rPr>
        <w:t>,</w:t>
      </w:r>
      <w:hyperlink r:id="rId7" w:history="1">
        <w:r w:rsidRPr="00DF749D">
          <w:rPr>
            <w:rStyle w:val="Hipercze"/>
            <w:rFonts w:cs="Calibri"/>
            <w:i/>
            <w:iCs/>
          </w:rPr>
          <w:t xml:space="preserve"> </w:t>
        </w:r>
        <w:r w:rsidRPr="00DF749D">
          <w:rPr>
            <w:rStyle w:val="Hipercze"/>
            <w:rFonts w:cs="Calibri"/>
            <w:i/>
            <w:iCs/>
            <w:color w:val="1155CC"/>
          </w:rPr>
          <w:t>Facebook</w:t>
        </w:r>
      </w:hyperlink>
      <w:r w:rsidRPr="00DF749D">
        <w:rPr>
          <w:rFonts w:cs="Calibri"/>
          <w:i/>
          <w:iCs/>
        </w:rPr>
        <w:t>,</w:t>
      </w:r>
      <w:hyperlink r:id="rId8" w:history="1">
        <w:r w:rsidRPr="00DF749D">
          <w:rPr>
            <w:rStyle w:val="Hipercze"/>
            <w:rFonts w:cs="Calibri"/>
            <w:i/>
            <w:iCs/>
          </w:rPr>
          <w:t xml:space="preserve"> </w:t>
        </w:r>
        <w:r w:rsidRPr="00DF749D">
          <w:rPr>
            <w:rStyle w:val="Hipercze"/>
            <w:rFonts w:cs="Calibri"/>
            <w:i/>
            <w:iCs/>
            <w:color w:val="1155CC"/>
          </w:rPr>
          <w:t>LinkedIn</w:t>
        </w:r>
      </w:hyperlink>
      <w:r w:rsidRPr="00DF749D">
        <w:rPr>
          <w:rFonts w:cs="Calibri"/>
          <w:i/>
          <w:iCs/>
        </w:rPr>
        <w:t>,</w:t>
      </w:r>
      <w:hyperlink r:id="rId9" w:history="1">
        <w:r w:rsidRPr="00DF749D">
          <w:rPr>
            <w:rStyle w:val="Hipercze"/>
            <w:rFonts w:cs="Calibri"/>
            <w:i/>
            <w:iCs/>
          </w:rPr>
          <w:t xml:space="preserve"> </w:t>
        </w:r>
        <w:r w:rsidRPr="00DF749D">
          <w:rPr>
            <w:rStyle w:val="Hipercze"/>
            <w:rFonts w:cs="Calibri"/>
            <w:i/>
            <w:iCs/>
            <w:color w:val="1155CC"/>
          </w:rPr>
          <w:t>Instagram</w:t>
        </w:r>
      </w:hyperlink>
      <w:r w:rsidRPr="00DF749D">
        <w:rPr>
          <w:rFonts w:cs="Calibri"/>
          <w:i/>
          <w:iCs/>
        </w:rPr>
        <w:t>,</w:t>
      </w:r>
      <w:hyperlink r:id="rId10" w:history="1">
        <w:r w:rsidRPr="00DF749D">
          <w:rPr>
            <w:rStyle w:val="Hipercze"/>
            <w:rFonts w:cs="Calibri"/>
            <w:i/>
            <w:iCs/>
          </w:rPr>
          <w:t xml:space="preserve"> </w:t>
        </w:r>
        <w:r w:rsidRPr="00DF749D">
          <w:rPr>
            <w:rStyle w:val="Hipercze"/>
            <w:rFonts w:cs="Calibri"/>
            <w:i/>
            <w:iCs/>
            <w:color w:val="1155CC"/>
          </w:rPr>
          <w:t>Twitter</w:t>
        </w:r>
      </w:hyperlink>
    </w:p>
    <w:sectPr w:rsidR="00BE019C" w:rsidRPr="00DF749D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812B0" w14:textId="77777777" w:rsidR="006645CD" w:rsidRDefault="006645CD">
      <w:r>
        <w:separator/>
      </w:r>
    </w:p>
  </w:endnote>
  <w:endnote w:type="continuationSeparator" w:id="0">
    <w:p w14:paraId="20DE686B" w14:textId="77777777" w:rsidR="006645CD" w:rsidRDefault="00664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84506" w14:textId="77777777" w:rsidR="00BE019C" w:rsidRDefault="00BE019C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9321A" w14:textId="77777777" w:rsidR="006645CD" w:rsidRDefault="006645CD">
      <w:r>
        <w:separator/>
      </w:r>
    </w:p>
  </w:footnote>
  <w:footnote w:type="continuationSeparator" w:id="0">
    <w:p w14:paraId="63DC3868" w14:textId="77777777" w:rsidR="006645CD" w:rsidRDefault="00664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E65FB" w14:textId="77777777" w:rsidR="00BE019C" w:rsidRDefault="006645CD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2228BED7" wp14:editId="102DF66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19C"/>
    <w:rsid w:val="006645CD"/>
    <w:rsid w:val="00BE019C"/>
    <w:rsid w:val="00D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7B4DE"/>
  <w15:docId w15:val="{0B4F8EB2-73F3-4E81-96C3-F008773E3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DF749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56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2445</Characters>
  <Application>Microsoft Office Word</Application>
  <DocSecurity>0</DocSecurity>
  <Lines>20</Lines>
  <Paragraphs>5</Paragraphs>
  <ScaleCrop>false</ScaleCrop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Dąbrowska</cp:lastModifiedBy>
  <cp:revision>3</cp:revision>
  <dcterms:created xsi:type="dcterms:W3CDTF">2023-07-28T05:15:00Z</dcterms:created>
  <dcterms:modified xsi:type="dcterms:W3CDTF">2023-07-28T05:15:00Z</dcterms:modified>
</cp:coreProperties>
</file>